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492A" w:rsidRDefault="003F492A" w:rsidP="003F492A">
      <w:pPr>
        <w:rPr>
          <w:szCs w:val="20"/>
        </w:rPr>
      </w:pPr>
      <w:r w:rsidRPr="003F492A">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552735" cy="545911"/>
                <wp:effectExtent l="0" t="0" r="19050" b="260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5" cy="545911"/>
                        </a:xfrm>
                        <a:prstGeom prst="rect">
                          <a:avLst/>
                        </a:prstGeom>
                        <a:solidFill>
                          <a:srgbClr val="FFFFFF"/>
                        </a:solidFill>
                        <a:ln w="9525">
                          <a:solidFill>
                            <a:srgbClr val="000000"/>
                          </a:solidFill>
                          <a:prstDash val="sysDot"/>
                          <a:miter lim="800000"/>
                          <a:headEnd/>
                          <a:tailEnd/>
                        </a:ln>
                      </wps:spPr>
                      <wps:txbx>
                        <w:txbxContent>
                          <w:p w:rsidR="003F492A" w:rsidRPr="003F492A" w:rsidRDefault="003F492A">
                            <w:pPr>
                              <w:rPr>
                                <w:sz w:val="18"/>
                                <w:szCs w:val="18"/>
                              </w:rPr>
                            </w:pPr>
                            <w:r w:rsidRPr="003F492A">
                              <w:rPr>
                                <w:rFonts w:hint="eastAsia"/>
                                <w:sz w:val="18"/>
                                <w:szCs w:val="18"/>
                              </w:rPr>
                              <w:t>収　入</w:t>
                            </w:r>
                          </w:p>
                          <w:p w:rsidR="003F492A" w:rsidRPr="003F492A" w:rsidRDefault="003F492A">
                            <w:pPr>
                              <w:rPr>
                                <w:sz w:val="18"/>
                                <w:szCs w:val="18"/>
                              </w:rPr>
                            </w:pPr>
                            <w:r w:rsidRPr="003F492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3.5pt;height:4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">
                <v:stroke dashstyle="1 1"/>
                <v:textbox>
                  <w:txbxContent>
                    <w:p w:rsidR="003F492A" w:rsidRPr="003F492A" w:rsidRDefault="003F492A">
                      <w:pPr>
                        <w:rPr>
                          <w:rFonts w:hint="eastAsia"/>
                          <w:sz w:val="18"/>
                          <w:szCs w:val="18"/>
                        </w:rPr>
                      </w:pPr>
                      <w:r w:rsidRPr="003F492A">
                        <w:rPr>
                          <w:rFonts w:hint="eastAsia"/>
                          <w:sz w:val="18"/>
                          <w:szCs w:val="18"/>
                        </w:rPr>
                        <w:t>収　入</w:t>
                      </w:r>
                    </w:p>
                    <w:p w:rsidR="003F492A" w:rsidRPr="003F492A" w:rsidRDefault="003F492A">
                      <w:pPr>
                        <w:rPr>
                          <w:sz w:val="18"/>
                          <w:szCs w:val="18"/>
                        </w:rPr>
                      </w:pPr>
                      <w:r w:rsidRPr="003F492A">
                        <w:rPr>
                          <w:rFonts w:hint="eastAsia"/>
                          <w:sz w:val="18"/>
                          <w:szCs w:val="18"/>
                        </w:rPr>
                        <w:t>印　紙</w:t>
                      </w:r>
                    </w:p>
                  </w:txbxContent>
                </v:textbox>
                <w10:wrap type="square" anchorx="margin" anchory="margin"/>
              </v:shape>
            </w:pict>
          </mc:Fallback>
        </mc:AlternateContent>
      </w:r>
    </w:p>
    <w:p w:rsidR="003F492A" w:rsidRPr="003F492A" w:rsidRDefault="003F492A" w:rsidP="003F492A">
      <w:pPr>
        <w:ind w:firstLineChars="1300" w:firstLine="2600"/>
        <w:jc w:val="left"/>
        <w:rPr>
          <w:szCs w:val="20"/>
        </w:rPr>
      </w:pPr>
      <w:r w:rsidRPr="003F492A">
        <w:rPr>
          <w:rFonts w:hint="eastAsia"/>
          <w:szCs w:val="20"/>
        </w:rPr>
        <w:t>問屋契約書</w:t>
      </w:r>
    </w:p>
    <w:p w:rsidR="003F492A" w:rsidRPr="003F492A" w:rsidRDefault="003F492A" w:rsidP="003F492A">
      <w:pPr>
        <w:rPr>
          <w:szCs w:val="20"/>
        </w:rPr>
      </w:pPr>
    </w:p>
    <w:p w:rsidR="003F492A" w:rsidRPr="003F492A" w:rsidRDefault="003F492A" w:rsidP="003F492A">
      <w:pPr>
        <w:rPr>
          <w:szCs w:val="20"/>
        </w:rPr>
      </w:pPr>
      <w:r w:rsidRPr="003F492A">
        <w:rPr>
          <w:rFonts w:hint="eastAsia"/>
          <w:szCs w:val="20"/>
        </w:rPr>
        <w:t xml:space="preserve">　○○株式会社（以下「甲」という。）と株式会社○○（以下「乙」という。）は、甲が製造する商品○○（以下「本件商品」という。）の販売につき、以下のとおり合意したので、本契約を締結する。</w:t>
      </w:r>
    </w:p>
    <w:p w:rsidR="003F492A" w:rsidRPr="003F492A" w:rsidRDefault="003F492A" w:rsidP="003F492A">
      <w:pPr>
        <w:rPr>
          <w:szCs w:val="20"/>
        </w:rPr>
      </w:pPr>
    </w:p>
    <w:p w:rsidR="003F492A" w:rsidRPr="003F492A" w:rsidRDefault="003F492A" w:rsidP="003F492A">
      <w:pPr>
        <w:rPr>
          <w:szCs w:val="20"/>
        </w:rPr>
      </w:pPr>
      <w:r w:rsidRPr="003F492A">
        <w:rPr>
          <w:rFonts w:hint="eastAsia"/>
          <w:szCs w:val="20"/>
        </w:rPr>
        <w:t xml:space="preserve">　（目的）</w:t>
      </w:r>
    </w:p>
    <w:p w:rsidR="003F492A" w:rsidRPr="003F492A" w:rsidRDefault="003F492A" w:rsidP="003F492A">
      <w:pPr>
        <w:ind w:left="201" w:hangingChars="100" w:hanging="201"/>
        <w:rPr>
          <w:rFonts w:asciiTheme="majorEastAsia" w:eastAsiaTheme="majorEastAsia" w:hAnsiTheme="majorEastAsia"/>
          <w:b/>
          <w:szCs w:val="20"/>
        </w:rPr>
      </w:pPr>
      <w:r w:rsidRPr="003F492A">
        <w:rPr>
          <w:rFonts w:asciiTheme="majorEastAsia" w:eastAsiaTheme="majorEastAsia" w:hAnsiTheme="majorEastAsia" w:hint="eastAsia"/>
          <w:b/>
          <w:szCs w:val="20"/>
        </w:rPr>
        <w:t>第１条</w:t>
      </w:r>
      <w:r w:rsidRPr="003F492A">
        <w:rPr>
          <w:rFonts w:hint="eastAsia"/>
          <w:szCs w:val="20"/>
        </w:rPr>
        <w:t xml:space="preserve">　甲は、本件商品を、第</w:t>
      </w:r>
      <w:r w:rsidRPr="003F492A">
        <w:rPr>
          <w:rFonts w:hint="eastAsia"/>
          <w:szCs w:val="20"/>
        </w:rPr>
        <w:t>2</w:t>
      </w:r>
      <w:r w:rsidRPr="003F492A">
        <w:rPr>
          <w:rFonts w:hint="eastAsia"/>
          <w:szCs w:val="20"/>
        </w:rPr>
        <w:t>条以下の約定に従い、乙の名義で販売することを乙に委託し、乙はこれを受託した。</w:t>
      </w:r>
    </w:p>
    <w:p w:rsidR="003F492A" w:rsidRPr="003F492A" w:rsidRDefault="003F492A" w:rsidP="003F492A">
      <w:pPr>
        <w:ind w:left="200" w:hangingChars="100" w:hanging="200"/>
        <w:rPr>
          <w:szCs w:val="20"/>
        </w:rPr>
      </w:pPr>
      <w:r w:rsidRPr="003F492A">
        <w:rPr>
          <w:rFonts w:hint="eastAsia"/>
          <w:szCs w:val="20"/>
        </w:rPr>
        <w:t xml:space="preserve">　（商品の引渡）</w:t>
      </w:r>
    </w:p>
    <w:p w:rsidR="003F492A" w:rsidRPr="003F492A" w:rsidRDefault="003F492A" w:rsidP="003F492A">
      <w:pPr>
        <w:ind w:left="201" w:hangingChars="100" w:hanging="201"/>
        <w:rPr>
          <w:szCs w:val="20"/>
        </w:rPr>
      </w:pPr>
      <w:r w:rsidRPr="003F492A">
        <w:rPr>
          <w:rFonts w:asciiTheme="majorEastAsia" w:eastAsiaTheme="majorEastAsia" w:hAnsiTheme="majorEastAsia" w:hint="eastAsia"/>
          <w:b/>
          <w:szCs w:val="20"/>
        </w:rPr>
        <w:t>第２条</w:t>
      </w:r>
      <w:r w:rsidRPr="003F492A">
        <w:rPr>
          <w:rFonts w:hint="eastAsia"/>
          <w:szCs w:val="20"/>
        </w:rPr>
        <w:t xml:space="preserve">　甲は、毎月○個から△個のうち、甲の適当と認める数量の本件商品を乙に引き渡すものとする。</w:t>
      </w:r>
    </w:p>
    <w:p w:rsidR="003F492A" w:rsidRPr="003F492A" w:rsidRDefault="003F492A" w:rsidP="003F492A">
      <w:pPr>
        <w:rPr>
          <w:szCs w:val="20"/>
        </w:rPr>
      </w:pPr>
      <w:r w:rsidRPr="003F492A">
        <w:rPr>
          <w:rFonts w:hint="eastAsia"/>
          <w:szCs w:val="20"/>
        </w:rPr>
        <w:t>２　前項の商品に瑕疵があったときは、乙は、甲に対し、遅滞なく、その旨を報告しなければならない。</w:t>
      </w:r>
    </w:p>
    <w:p w:rsidR="003F492A" w:rsidRPr="003F492A" w:rsidRDefault="003F492A" w:rsidP="003F492A">
      <w:pPr>
        <w:ind w:left="602" w:hangingChars="300" w:hanging="602"/>
        <w:rPr>
          <w:rFonts w:asciiTheme="minorEastAsia" w:hAnsiTheme="minorEastAsia"/>
          <w:szCs w:val="20"/>
        </w:rPr>
      </w:pPr>
      <w:r w:rsidRPr="003F492A">
        <w:rPr>
          <w:rFonts w:asciiTheme="majorEastAsia" w:eastAsiaTheme="majorEastAsia" w:hAnsiTheme="majorEastAsia" w:hint="eastAsia"/>
          <w:b/>
          <w:szCs w:val="20"/>
        </w:rPr>
        <w:t xml:space="preserve">　</w:t>
      </w:r>
      <w:r w:rsidRPr="003F492A">
        <w:rPr>
          <w:rFonts w:asciiTheme="minorEastAsia" w:hAnsiTheme="minorEastAsia" w:hint="eastAsia"/>
          <w:szCs w:val="20"/>
        </w:rPr>
        <w:t>（販売価格）</w:t>
      </w:r>
    </w:p>
    <w:p w:rsidR="003F492A" w:rsidRPr="003F492A" w:rsidRDefault="003F492A" w:rsidP="003F492A">
      <w:pPr>
        <w:ind w:left="201" w:hangingChars="100" w:hanging="201"/>
        <w:rPr>
          <w:szCs w:val="20"/>
        </w:rPr>
      </w:pPr>
      <w:r w:rsidRPr="003F492A">
        <w:rPr>
          <w:rFonts w:asciiTheme="majorEastAsia" w:eastAsiaTheme="majorEastAsia" w:hAnsiTheme="majorEastAsia" w:hint="eastAsia"/>
          <w:b/>
          <w:szCs w:val="20"/>
        </w:rPr>
        <w:t>第３条</w:t>
      </w:r>
      <w:r w:rsidRPr="003F492A">
        <w:rPr>
          <w:rFonts w:hint="eastAsia"/>
          <w:szCs w:val="20"/>
        </w:rPr>
        <w:t xml:space="preserve">　本件商品の販売価格は、甲において指定する。ただし、甲がその指定をしなかったときは、乙は、本件商品の時価相場によって販売することができる。</w:t>
      </w:r>
    </w:p>
    <w:p w:rsidR="003F492A" w:rsidRPr="003F492A" w:rsidRDefault="003F492A" w:rsidP="003F492A">
      <w:pPr>
        <w:ind w:left="200" w:hangingChars="100" w:hanging="200"/>
        <w:rPr>
          <w:szCs w:val="20"/>
        </w:rPr>
      </w:pPr>
      <w:r w:rsidRPr="003F492A">
        <w:rPr>
          <w:rFonts w:hint="eastAsia"/>
          <w:szCs w:val="20"/>
        </w:rPr>
        <w:t xml:space="preserve">　（販売手数料）</w:t>
      </w:r>
    </w:p>
    <w:p w:rsidR="003F492A" w:rsidRPr="003F492A" w:rsidRDefault="003F492A" w:rsidP="003F492A">
      <w:pPr>
        <w:rPr>
          <w:szCs w:val="20"/>
        </w:rPr>
      </w:pPr>
      <w:r w:rsidRPr="003F492A">
        <w:rPr>
          <w:rFonts w:asciiTheme="majorEastAsia" w:eastAsiaTheme="majorEastAsia" w:hAnsiTheme="majorEastAsia" w:hint="eastAsia"/>
          <w:b/>
          <w:szCs w:val="20"/>
        </w:rPr>
        <w:t>第４条</w:t>
      </w:r>
      <w:r w:rsidRPr="003F492A">
        <w:rPr>
          <w:rFonts w:hint="eastAsia"/>
          <w:szCs w:val="20"/>
        </w:rPr>
        <w:t xml:space="preserve">　乙の手数料は、販売手数料を含め、販売価格の○パーセントとする。</w:t>
      </w:r>
    </w:p>
    <w:p w:rsidR="003F492A" w:rsidRPr="003F492A" w:rsidRDefault="003F492A" w:rsidP="003F492A">
      <w:pPr>
        <w:ind w:left="200" w:hangingChars="100" w:hanging="200"/>
        <w:rPr>
          <w:szCs w:val="20"/>
        </w:rPr>
      </w:pPr>
      <w:r w:rsidRPr="003F492A">
        <w:rPr>
          <w:rFonts w:hint="eastAsia"/>
          <w:szCs w:val="20"/>
        </w:rPr>
        <w:t>２　乙は、毎月末日までに、当該月内に販売した本件商品の数量、代金を計算し、翌月○日までに、甲にこれを報告し、その代金額から前項の販売手数料を控除した残額を、甲に支払わなければならない。</w:t>
      </w:r>
    </w:p>
    <w:p w:rsidR="003F492A" w:rsidRPr="003F492A" w:rsidRDefault="003F492A" w:rsidP="003F492A">
      <w:pPr>
        <w:rPr>
          <w:szCs w:val="20"/>
        </w:rPr>
      </w:pPr>
      <w:r w:rsidRPr="003F492A">
        <w:rPr>
          <w:rFonts w:hint="eastAsia"/>
          <w:szCs w:val="20"/>
        </w:rPr>
        <w:t xml:space="preserve">　（解除）</w:t>
      </w:r>
    </w:p>
    <w:p w:rsidR="003F492A" w:rsidRPr="003F492A" w:rsidRDefault="003F492A" w:rsidP="003F492A">
      <w:pPr>
        <w:ind w:left="201" w:hangingChars="100" w:hanging="201"/>
        <w:rPr>
          <w:szCs w:val="20"/>
        </w:rPr>
      </w:pPr>
      <w:r w:rsidRPr="003F492A">
        <w:rPr>
          <w:rFonts w:asciiTheme="majorEastAsia" w:eastAsiaTheme="majorEastAsia" w:hAnsiTheme="majorEastAsia" w:hint="eastAsia"/>
          <w:b/>
          <w:szCs w:val="20"/>
        </w:rPr>
        <w:t>第５条</w:t>
      </w:r>
      <w:r w:rsidRPr="003F492A">
        <w:rPr>
          <w:rFonts w:hint="eastAsia"/>
          <w:szCs w:val="20"/>
        </w:rPr>
        <w:t xml:space="preserve">　本契約の当事者の一方が本契約に違反したときは、相手方は本契約を解除することができる。一方の当事者の本契約違反により損害を受けたときは、相手方は本件契約違反を犯した当事者に対し損害賠償を請求することができる。</w:t>
      </w:r>
    </w:p>
    <w:p w:rsidR="003F492A" w:rsidRPr="003F492A" w:rsidRDefault="003F492A" w:rsidP="003F492A">
      <w:pPr>
        <w:rPr>
          <w:szCs w:val="20"/>
        </w:rPr>
      </w:pPr>
      <w:r w:rsidRPr="003F492A">
        <w:rPr>
          <w:rFonts w:hint="eastAsia"/>
          <w:szCs w:val="20"/>
        </w:rPr>
        <w:t xml:space="preserve">　（商品の返還）</w:t>
      </w:r>
    </w:p>
    <w:p w:rsidR="003F492A" w:rsidRPr="003F492A" w:rsidRDefault="003F492A" w:rsidP="003F492A">
      <w:pPr>
        <w:ind w:left="201" w:hangingChars="100" w:hanging="201"/>
        <w:rPr>
          <w:szCs w:val="20"/>
        </w:rPr>
      </w:pPr>
      <w:r w:rsidRPr="003F492A">
        <w:rPr>
          <w:rFonts w:asciiTheme="majorEastAsia" w:eastAsiaTheme="majorEastAsia" w:hAnsiTheme="majorEastAsia" w:hint="eastAsia"/>
          <w:b/>
          <w:szCs w:val="20"/>
        </w:rPr>
        <w:t>第６条</w:t>
      </w:r>
      <w:r w:rsidRPr="003F492A">
        <w:rPr>
          <w:rFonts w:hint="eastAsia"/>
          <w:szCs w:val="20"/>
        </w:rPr>
        <w:t xml:space="preserve">　本契約が解除その他の事由により終了したときは、乙は、甲に対し、何ら異議をとどめずに、甲より受領していた本件商品の残り全部を直ちに返還するものとする。</w:t>
      </w:r>
    </w:p>
    <w:p w:rsidR="003F492A" w:rsidRPr="003F492A" w:rsidRDefault="003F492A" w:rsidP="003F492A">
      <w:pPr>
        <w:rPr>
          <w:szCs w:val="20"/>
        </w:rPr>
      </w:pPr>
      <w:r w:rsidRPr="003F492A">
        <w:rPr>
          <w:rFonts w:hint="eastAsia"/>
          <w:szCs w:val="20"/>
        </w:rPr>
        <w:t xml:space="preserve">　（期間）</w:t>
      </w:r>
    </w:p>
    <w:p w:rsidR="003F492A" w:rsidRPr="003F492A" w:rsidRDefault="003F492A" w:rsidP="003F492A">
      <w:pPr>
        <w:ind w:left="201" w:hangingChars="100" w:hanging="201"/>
        <w:rPr>
          <w:szCs w:val="20"/>
        </w:rPr>
      </w:pPr>
      <w:r w:rsidRPr="003F492A">
        <w:rPr>
          <w:rFonts w:asciiTheme="majorEastAsia" w:eastAsiaTheme="majorEastAsia" w:hAnsiTheme="majorEastAsia" w:hint="eastAsia"/>
          <w:b/>
          <w:szCs w:val="20"/>
        </w:rPr>
        <w:t>第７条</w:t>
      </w:r>
      <w:r w:rsidRPr="003F492A">
        <w:rPr>
          <w:rFonts w:hint="eastAsia"/>
          <w:szCs w:val="20"/>
        </w:rPr>
        <w:t xml:space="preserve">　本契約の存続期間は</w:t>
      </w:r>
      <w:r w:rsidR="00877703">
        <w:rPr>
          <w:rFonts w:hint="eastAsia"/>
          <w:szCs w:val="20"/>
        </w:rPr>
        <w:t>令和</w:t>
      </w:r>
      <w:r w:rsidRPr="003F492A">
        <w:rPr>
          <w:rFonts w:hint="eastAsia"/>
          <w:szCs w:val="20"/>
        </w:rPr>
        <w:t>○年○月○日までとする。ただし、甲乙は、○か月前の予告をもっていつでも本契約を解除することができる。</w:t>
      </w:r>
    </w:p>
    <w:p w:rsidR="003F492A" w:rsidRPr="003F492A" w:rsidRDefault="003F492A" w:rsidP="003F492A">
      <w:pPr>
        <w:rPr>
          <w:szCs w:val="20"/>
        </w:rPr>
      </w:pPr>
    </w:p>
    <w:p w:rsidR="003F492A" w:rsidRPr="003F492A" w:rsidRDefault="003F492A" w:rsidP="003F492A">
      <w:pPr>
        <w:rPr>
          <w:szCs w:val="20"/>
        </w:rPr>
      </w:pPr>
      <w:r w:rsidRPr="003F492A">
        <w:rPr>
          <w:rFonts w:hint="eastAsia"/>
          <w:szCs w:val="20"/>
        </w:rPr>
        <w:t xml:space="preserve">　甲と乙は以上のとおり合意し、その成立の証として、本契約書</w:t>
      </w:r>
      <w:r w:rsidRPr="003F492A">
        <w:rPr>
          <w:rFonts w:hint="eastAsia"/>
          <w:szCs w:val="20"/>
        </w:rPr>
        <w:t>2</w:t>
      </w:r>
      <w:r w:rsidRPr="003F492A">
        <w:rPr>
          <w:rFonts w:hint="eastAsia"/>
          <w:szCs w:val="20"/>
        </w:rPr>
        <w:t>通を作成し、各自、署名又は記名捺印の上、各１通宛所持するものとする。</w:t>
      </w:r>
    </w:p>
    <w:p w:rsidR="003F492A" w:rsidRPr="003F492A" w:rsidRDefault="003F492A" w:rsidP="003F492A">
      <w:pPr>
        <w:rPr>
          <w:szCs w:val="20"/>
        </w:rPr>
      </w:pPr>
    </w:p>
    <w:p w:rsidR="003F492A" w:rsidRPr="003F492A" w:rsidRDefault="00877703" w:rsidP="003F492A">
      <w:pPr>
        <w:rPr>
          <w:szCs w:val="20"/>
        </w:rPr>
      </w:pPr>
      <w:r>
        <w:rPr>
          <w:rFonts w:hint="eastAsia"/>
          <w:szCs w:val="20"/>
        </w:rPr>
        <w:lastRenderedPageBreak/>
        <w:t xml:space="preserve">　令和</w:t>
      </w:r>
      <w:r w:rsidR="003F492A" w:rsidRPr="003F492A">
        <w:rPr>
          <w:rFonts w:hint="eastAsia"/>
          <w:szCs w:val="20"/>
        </w:rPr>
        <w:t>〇年○月○日</w:t>
      </w:r>
    </w:p>
    <w:p w:rsidR="003F492A" w:rsidRPr="003F492A" w:rsidRDefault="003F492A" w:rsidP="003F492A">
      <w:pPr>
        <w:rPr>
          <w:szCs w:val="20"/>
        </w:rPr>
      </w:pPr>
    </w:p>
    <w:p w:rsidR="003F492A" w:rsidRPr="003F492A" w:rsidRDefault="003F492A" w:rsidP="003F492A">
      <w:pPr>
        <w:rPr>
          <w:szCs w:val="20"/>
        </w:rPr>
      </w:pPr>
      <w:r>
        <w:rPr>
          <w:rFonts w:hint="eastAsia"/>
          <w:szCs w:val="20"/>
        </w:rPr>
        <w:t xml:space="preserve">　　　　　　　　　　　　　　　　　　　　　　　</w:t>
      </w:r>
      <w:r w:rsidRPr="003F492A">
        <w:rPr>
          <w:rFonts w:hint="eastAsia"/>
          <w:szCs w:val="20"/>
        </w:rPr>
        <w:t>甲</w:t>
      </w:r>
    </w:p>
    <w:p w:rsidR="003F492A" w:rsidRPr="003F492A" w:rsidRDefault="003F492A" w:rsidP="003F492A">
      <w:pPr>
        <w:rPr>
          <w:szCs w:val="20"/>
        </w:rPr>
      </w:pPr>
      <w:r w:rsidRPr="003F492A">
        <w:rPr>
          <w:rFonts w:hint="eastAsia"/>
          <w:szCs w:val="20"/>
        </w:rPr>
        <w:t xml:space="preserve">　　　　　　　　　　　　　　　　　　</w:t>
      </w:r>
      <w:r>
        <w:rPr>
          <w:rFonts w:hint="eastAsia"/>
          <w:szCs w:val="20"/>
        </w:rPr>
        <w:t xml:space="preserve">　　　　　　</w:t>
      </w:r>
      <w:r w:rsidRPr="003F492A">
        <w:rPr>
          <w:rFonts w:hint="eastAsia"/>
          <w:szCs w:val="20"/>
        </w:rPr>
        <w:t>住　所　×　×　×　×</w:t>
      </w:r>
    </w:p>
    <w:p w:rsidR="003F492A" w:rsidRPr="003F492A" w:rsidRDefault="003F492A" w:rsidP="003F492A">
      <w:pPr>
        <w:rPr>
          <w:szCs w:val="20"/>
        </w:rPr>
      </w:pPr>
      <w:r w:rsidRPr="003F492A">
        <w:rPr>
          <w:rFonts w:hint="eastAsia"/>
          <w:szCs w:val="20"/>
        </w:rPr>
        <w:t xml:space="preserve">　　　　　　　　　　　　　　　　　　　　</w:t>
      </w:r>
      <w:r>
        <w:rPr>
          <w:rFonts w:hint="eastAsia"/>
          <w:szCs w:val="20"/>
        </w:rPr>
        <w:t xml:space="preserve">　</w:t>
      </w:r>
      <w:r w:rsidRPr="003F492A">
        <w:rPr>
          <w:rFonts w:hint="eastAsia"/>
          <w:szCs w:val="20"/>
        </w:rPr>
        <w:t xml:space="preserve">　　　株式会社　○　　○　　○　　○　　○</w:t>
      </w:r>
    </w:p>
    <w:p w:rsidR="003F492A" w:rsidRPr="003F492A" w:rsidRDefault="003F492A" w:rsidP="003F492A">
      <w:pPr>
        <w:rPr>
          <w:szCs w:val="20"/>
        </w:rPr>
      </w:pPr>
      <w:r>
        <w:rPr>
          <w:rFonts w:hint="eastAsia"/>
          <w:szCs w:val="20"/>
        </w:rPr>
        <w:t xml:space="preserve">　　　　　　　　　　　　　　　　　　</w:t>
      </w:r>
      <w:r w:rsidRPr="003F492A">
        <w:rPr>
          <w:rFonts w:hint="eastAsia"/>
          <w:szCs w:val="20"/>
        </w:rPr>
        <w:t xml:space="preserve">　　　　　　代表取締役○　　○　　○　　○　㊞</w:t>
      </w:r>
    </w:p>
    <w:p w:rsidR="003F492A" w:rsidRPr="003F492A" w:rsidRDefault="003F492A" w:rsidP="003F492A">
      <w:pPr>
        <w:rPr>
          <w:szCs w:val="20"/>
        </w:rPr>
      </w:pPr>
      <w:r>
        <w:rPr>
          <w:rFonts w:hint="eastAsia"/>
          <w:szCs w:val="20"/>
        </w:rPr>
        <w:t xml:space="preserve">　　　　　　　　　　　　　　</w:t>
      </w:r>
      <w:r w:rsidRPr="003F492A">
        <w:rPr>
          <w:rFonts w:hint="eastAsia"/>
          <w:szCs w:val="20"/>
        </w:rPr>
        <w:t xml:space="preserve">　　　　　　　　　乙</w:t>
      </w:r>
    </w:p>
    <w:p w:rsidR="003F492A" w:rsidRPr="003F492A" w:rsidRDefault="003F492A" w:rsidP="003F492A">
      <w:pPr>
        <w:rPr>
          <w:szCs w:val="20"/>
        </w:rPr>
      </w:pPr>
      <w:r>
        <w:rPr>
          <w:rFonts w:hint="eastAsia"/>
          <w:szCs w:val="20"/>
        </w:rPr>
        <w:t xml:space="preserve">　　　　　　　　　　　　　　　</w:t>
      </w:r>
      <w:r w:rsidRPr="003F492A">
        <w:rPr>
          <w:rFonts w:hint="eastAsia"/>
          <w:szCs w:val="20"/>
        </w:rPr>
        <w:t xml:space="preserve">　　　　　　　　　住　所　×　×　×　×</w:t>
      </w:r>
    </w:p>
    <w:p w:rsidR="003F492A" w:rsidRPr="003F492A" w:rsidRDefault="003F492A" w:rsidP="003F492A">
      <w:pPr>
        <w:rPr>
          <w:szCs w:val="20"/>
        </w:rPr>
      </w:pPr>
      <w:r>
        <w:rPr>
          <w:rFonts w:hint="eastAsia"/>
          <w:szCs w:val="20"/>
        </w:rPr>
        <w:t xml:space="preserve">　　　　　　　　　　　</w:t>
      </w:r>
      <w:r w:rsidRPr="003F492A">
        <w:rPr>
          <w:rFonts w:hint="eastAsia"/>
          <w:szCs w:val="20"/>
        </w:rPr>
        <w:t xml:space="preserve">　　　　　　　　　　　　　株式会社　○　　○　　○　　○　　○</w:t>
      </w:r>
    </w:p>
    <w:p w:rsidR="003F492A" w:rsidRPr="003F492A" w:rsidRDefault="003F492A" w:rsidP="003F492A">
      <w:pPr>
        <w:rPr>
          <w:szCs w:val="20"/>
        </w:rPr>
      </w:pPr>
      <w:r>
        <w:rPr>
          <w:rFonts w:hint="eastAsia"/>
          <w:szCs w:val="20"/>
        </w:rPr>
        <w:t xml:space="preserve">　　　　　　　　　</w:t>
      </w:r>
      <w:r w:rsidRPr="003F492A">
        <w:rPr>
          <w:rFonts w:hint="eastAsia"/>
          <w:szCs w:val="20"/>
        </w:rPr>
        <w:t xml:space="preserve">　　　　　　　　　　　　　　　代表取締役○　　○　　○　　○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0E" w:rsidRDefault="0001070E" w:rsidP="00877703">
      <w:r>
        <w:separator/>
      </w:r>
    </w:p>
  </w:endnote>
  <w:endnote w:type="continuationSeparator" w:id="0">
    <w:p w:rsidR="0001070E" w:rsidRDefault="0001070E" w:rsidP="0087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7" w:rsidRDefault="006A79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7" w:rsidRDefault="006A79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7" w:rsidRDefault="006A79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0E" w:rsidRDefault="0001070E" w:rsidP="00877703">
      <w:r>
        <w:separator/>
      </w:r>
    </w:p>
  </w:footnote>
  <w:footnote w:type="continuationSeparator" w:id="0">
    <w:p w:rsidR="0001070E" w:rsidRDefault="0001070E" w:rsidP="0087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7" w:rsidRDefault="006A79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7" w:rsidRDefault="006A79A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7" w:rsidRDefault="006A79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2A"/>
    <w:rsid w:val="0001070E"/>
    <w:rsid w:val="002B09EE"/>
    <w:rsid w:val="003B61F7"/>
    <w:rsid w:val="003F492A"/>
    <w:rsid w:val="003F67E3"/>
    <w:rsid w:val="006A79A7"/>
    <w:rsid w:val="00877703"/>
    <w:rsid w:val="00C966F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2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9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92A"/>
    <w:rPr>
      <w:rFonts w:asciiTheme="majorHAnsi" w:eastAsiaTheme="majorEastAsia" w:hAnsiTheme="majorHAnsi" w:cstheme="majorBidi"/>
      <w:sz w:val="18"/>
      <w:szCs w:val="18"/>
    </w:rPr>
  </w:style>
  <w:style w:type="paragraph" w:styleId="a5">
    <w:name w:val="header"/>
    <w:basedOn w:val="a"/>
    <w:link w:val="a6"/>
    <w:uiPriority w:val="99"/>
    <w:unhideWhenUsed/>
    <w:rsid w:val="00877703"/>
    <w:pPr>
      <w:tabs>
        <w:tab w:val="center" w:pos="4252"/>
        <w:tab w:val="right" w:pos="8504"/>
      </w:tabs>
      <w:snapToGrid w:val="0"/>
    </w:pPr>
  </w:style>
  <w:style w:type="character" w:customStyle="1" w:styleId="a6">
    <w:name w:val="ヘッダー (文字)"/>
    <w:basedOn w:val="a0"/>
    <w:link w:val="a5"/>
    <w:uiPriority w:val="99"/>
    <w:rsid w:val="00877703"/>
    <w:rPr>
      <w:sz w:val="20"/>
    </w:rPr>
  </w:style>
  <w:style w:type="paragraph" w:styleId="a7">
    <w:name w:val="footer"/>
    <w:basedOn w:val="a"/>
    <w:link w:val="a8"/>
    <w:uiPriority w:val="99"/>
    <w:unhideWhenUsed/>
    <w:rsid w:val="00877703"/>
    <w:pPr>
      <w:tabs>
        <w:tab w:val="center" w:pos="4252"/>
        <w:tab w:val="right" w:pos="8504"/>
      </w:tabs>
      <w:snapToGrid w:val="0"/>
    </w:pPr>
  </w:style>
  <w:style w:type="character" w:customStyle="1" w:styleId="a8">
    <w:name w:val="フッター (文字)"/>
    <w:basedOn w:val="a0"/>
    <w:link w:val="a7"/>
    <w:uiPriority w:val="99"/>
    <w:rsid w:val="0087770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2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9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92A"/>
    <w:rPr>
      <w:rFonts w:asciiTheme="majorHAnsi" w:eastAsiaTheme="majorEastAsia" w:hAnsiTheme="majorHAnsi" w:cstheme="majorBidi"/>
      <w:sz w:val="18"/>
      <w:szCs w:val="18"/>
    </w:rPr>
  </w:style>
  <w:style w:type="paragraph" w:styleId="a5">
    <w:name w:val="header"/>
    <w:basedOn w:val="a"/>
    <w:link w:val="a6"/>
    <w:uiPriority w:val="99"/>
    <w:unhideWhenUsed/>
    <w:rsid w:val="00877703"/>
    <w:pPr>
      <w:tabs>
        <w:tab w:val="center" w:pos="4252"/>
        <w:tab w:val="right" w:pos="8504"/>
      </w:tabs>
      <w:snapToGrid w:val="0"/>
    </w:pPr>
  </w:style>
  <w:style w:type="character" w:customStyle="1" w:styleId="a6">
    <w:name w:val="ヘッダー (文字)"/>
    <w:basedOn w:val="a0"/>
    <w:link w:val="a5"/>
    <w:uiPriority w:val="99"/>
    <w:rsid w:val="00877703"/>
    <w:rPr>
      <w:sz w:val="20"/>
    </w:rPr>
  </w:style>
  <w:style w:type="paragraph" w:styleId="a7">
    <w:name w:val="footer"/>
    <w:basedOn w:val="a"/>
    <w:link w:val="a8"/>
    <w:uiPriority w:val="99"/>
    <w:unhideWhenUsed/>
    <w:rsid w:val="00877703"/>
    <w:pPr>
      <w:tabs>
        <w:tab w:val="center" w:pos="4252"/>
        <w:tab w:val="right" w:pos="8504"/>
      </w:tabs>
      <w:snapToGrid w:val="0"/>
    </w:pPr>
  </w:style>
  <w:style w:type="character" w:customStyle="1" w:styleId="a8">
    <w:name w:val="フッター (文字)"/>
    <w:basedOn w:val="a0"/>
    <w:link w:val="a7"/>
    <w:uiPriority w:val="99"/>
    <w:rsid w:val="0087770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4459-D31B-4DED-8575-13AF4DFD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2019-08-23T01:29:00Z</dcterms:created>
  <dcterms:modified xsi:type="dcterms:W3CDTF">2019-08-23T01:29:00Z</dcterms:modified>
</cp:coreProperties>
</file>