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B9" w:rsidRPr="00EB30B9" w:rsidRDefault="00EB30B9" w:rsidP="00EB30B9">
      <w:pPr>
        <w:jc w:val="center"/>
        <w:rPr>
          <w:szCs w:val="20"/>
        </w:rPr>
      </w:pPr>
      <w:bookmarkStart w:id="0" w:name="_GoBack"/>
      <w:bookmarkEnd w:id="0"/>
    </w:p>
    <w:p w:rsidR="00EB30B9" w:rsidRPr="00EB30B9" w:rsidRDefault="00EB30B9" w:rsidP="00EB30B9">
      <w:pPr>
        <w:jc w:val="center"/>
        <w:rPr>
          <w:szCs w:val="20"/>
        </w:rPr>
      </w:pPr>
      <w:r w:rsidRPr="00EB30B9">
        <w:rPr>
          <w:rFonts w:hint="eastAsia"/>
          <w:szCs w:val="20"/>
        </w:rPr>
        <w:t>ケース賃貸借契約書</w:t>
      </w:r>
    </w:p>
    <w:p w:rsidR="00EB30B9" w:rsidRPr="00EB30B9" w:rsidRDefault="00EB30B9" w:rsidP="00EB30B9">
      <w:pPr>
        <w:rPr>
          <w:szCs w:val="20"/>
        </w:rPr>
      </w:pPr>
      <w:r w:rsidRPr="00EB30B9">
        <w:rPr>
          <w:rFonts w:hint="eastAsia"/>
          <w:szCs w:val="20"/>
        </w:rPr>
        <w:t xml:space="preserve">　</w:t>
      </w:r>
    </w:p>
    <w:p w:rsidR="00EB30B9" w:rsidRPr="00EB30B9" w:rsidRDefault="00EB30B9" w:rsidP="00EB30B9">
      <w:pPr>
        <w:rPr>
          <w:szCs w:val="20"/>
        </w:rPr>
      </w:pPr>
      <w:r w:rsidRPr="00EB30B9">
        <w:rPr>
          <w:rFonts w:hint="eastAsia"/>
          <w:szCs w:val="20"/>
        </w:rPr>
        <w:t xml:space="preserve">　株式会社○○○○百貨店（以下「甲」という。）と株式会社○○○○（以下「乙」という。）とは、本日、乙が甲の◯◯駅前店店舗（以下「本件店舗」という。）で食料品の販売業務を行うことに関して、以下の通り、ケース貸契約（以下「本契約」という。）を締結する。</w:t>
      </w:r>
    </w:p>
    <w:p w:rsidR="00EB30B9" w:rsidRDefault="00EB30B9" w:rsidP="00EB30B9">
      <w:pPr>
        <w:rPr>
          <w:szCs w:val="20"/>
        </w:rPr>
      </w:pPr>
    </w:p>
    <w:p w:rsidR="00EB30B9" w:rsidRPr="00EB30B9" w:rsidRDefault="00EB30B9" w:rsidP="00EB30B9">
      <w:pPr>
        <w:rPr>
          <w:szCs w:val="20"/>
        </w:rPr>
      </w:pPr>
      <w:r w:rsidRPr="00EB30B9">
        <w:rPr>
          <w:rFonts w:hint="eastAsia"/>
          <w:szCs w:val="20"/>
        </w:rPr>
        <w:t xml:space="preserve">　（ケース貸）</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第１条</w:t>
      </w:r>
      <w:r w:rsidRPr="00EB30B9">
        <w:rPr>
          <w:rFonts w:hint="eastAsia"/>
          <w:szCs w:val="20"/>
        </w:rPr>
        <w:t xml:space="preserve">　乙は、甲の監督のもとに甲の定める本件店舗利用規則に従い、本件店舗地下一階の食品売場において、甲の提供する別紙（省略）記載の設備を使用して甲名義を用い惣菜の販売を行うものとする。</w:t>
      </w:r>
    </w:p>
    <w:p w:rsidR="00EB30B9" w:rsidRPr="00EB30B9" w:rsidRDefault="00EB30B9" w:rsidP="00EB30B9">
      <w:pPr>
        <w:rPr>
          <w:szCs w:val="20"/>
        </w:rPr>
      </w:pPr>
      <w:r w:rsidRPr="00EB30B9">
        <w:rPr>
          <w:rFonts w:hint="eastAsia"/>
          <w:szCs w:val="20"/>
        </w:rPr>
        <w:t xml:space="preserve">　（契約期間）</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第２条</w:t>
      </w:r>
      <w:r w:rsidRPr="00EB30B9">
        <w:rPr>
          <w:rFonts w:hint="eastAsia"/>
          <w:szCs w:val="20"/>
        </w:rPr>
        <w:t xml:space="preserve">　本契約の期間は</w:t>
      </w:r>
      <w:r>
        <w:rPr>
          <w:rFonts w:hint="eastAsia"/>
          <w:szCs w:val="20"/>
        </w:rPr>
        <w:t>令和</w:t>
      </w:r>
      <w:r w:rsidRPr="00EB30B9">
        <w:rPr>
          <w:rFonts w:hint="eastAsia"/>
          <w:szCs w:val="20"/>
        </w:rPr>
        <w:t>◯年◯月◯日から</w:t>
      </w:r>
      <w:r>
        <w:rPr>
          <w:rFonts w:hint="eastAsia"/>
          <w:szCs w:val="20"/>
        </w:rPr>
        <w:t>令和</w:t>
      </w:r>
      <w:r w:rsidRPr="00EB30B9">
        <w:rPr>
          <w:rFonts w:hint="eastAsia"/>
          <w:szCs w:val="20"/>
        </w:rPr>
        <w:t>◯年◯月◯日までとする。ただし、期間満了の際、甲乙協議の上更新することができる。</w:t>
      </w:r>
    </w:p>
    <w:p w:rsidR="00EB30B9" w:rsidRPr="00EB30B9" w:rsidRDefault="00EB30B9" w:rsidP="00EB30B9">
      <w:pPr>
        <w:rPr>
          <w:szCs w:val="20"/>
        </w:rPr>
      </w:pPr>
      <w:r w:rsidRPr="00EB30B9">
        <w:rPr>
          <w:rFonts w:hint="eastAsia"/>
          <w:szCs w:val="20"/>
        </w:rPr>
        <w:t xml:space="preserve">　（信用保持）</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第３条</w:t>
      </w:r>
      <w:r w:rsidRPr="00EB30B9">
        <w:rPr>
          <w:rFonts w:hint="eastAsia"/>
          <w:szCs w:val="20"/>
        </w:rPr>
        <w:t xml:space="preserve">　本件店舗内における乙の販売は、全て甲名義で行うものであることから、乙は常に甲の信用保持に最大限の注意を払わなければならない。</w:t>
      </w:r>
    </w:p>
    <w:p w:rsidR="00EB30B9" w:rsidRPr="00EB30B9" w:rsidRDefault="00EB30B9" w:rsidP="00EB30B9">
      <w:pPr>
        <w:rPr>
          <w:szCs w:val="20"/>
        </w:rPr>
      </w:pPr>
      <w:r w:rsidRPr="00EB30B9">
        <w:rPr>
          <w:rFonts w:hint="eastAsia"/>
          <w:szCs w:val="20"/>
        </w:rPr>
        <w:t xml:space="preserve">　（対価）</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第４条</w:t>
      </w:r>
      <w:r w:rsidRPr="00EB30B9">
        <w:rPr>
          <w:rFonts w:hint="eastAsia"/>
          <w:szCs w:val="20"/>
        </w:rPr>
        <w:t xml:space="preserve">　乙は、甲に対し、クレジットカード、商品券を使用した分を含め、毎日の売上金の〇パーセントを翌日〇時までに、甲の指定する金融機関口座に振り込む方法により支払う。なお、振込手数料は乙の負担とする。</w:t>
      </w:r>
    </w:p>
    <w:p w:rsidR="00EB30B9" w:rsidRPr="00EB30B9" w:rsidRDefault="00EB30B9" w:rsidP="00EB30B9">
      <w:pPr>
        <w:ind w:left="200" w:hangingChars="100" w:hanging="200"/>
        <w:rPr>
          <w:szCs w:val="20"/>
        </w:rPr>
      </w:pPr>
      <w:r w:rsidRPr="00EB30B9">
        <w:rPr>
          <w:rFonts w:hint="eastAsia"/>
          <w:szCs w:val="20"/>
        </w:rPr>
        <w:t>２　売上金の最低維持金額を１か月金〇円とし、売上金の実績が最低維持金額に達しない場合は甲の指定する年２回の清算時期ごとに、乙は甲に対し、不足する金額に前項所定の率を乗じた金額を支払うものとする。</w:t>
      </w:r>
    </w:p>
    <w:p w:rsidR="00EB30B9" w:rsidRPr="00EB30B9" w:rsidRDefault="00EB30B9" w:rsidP="00EB30B9">
      <w:pPr>
        <w:rPr>
          <w:szCs w:val="20"/>
        </w:rPr>
      </w:pPr>
      <w:r w:rsidRPr="00EB30B9">
        <w:rPr>
          <w:rFonts w:hint="eastAsia"/>
          <w:szCs w:val="20"/>
        </w:rPr>
        <w:t xml:space="preserve">　（設備・人件費）</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第５条</w:t>
      </w:r>
      <w:r w:rsidRPr="00EB30B9">
        <w:rPr>
          <w:rFonts w:hint="eastAsia"/>
          <w:szCs w:val="20"/>
        </w:rPr>
        <w:t xml:space="preserve">　第１条に定める設備を除き、販売に要する諸設備・器具に関する費用・人件費は、全て乙の負担とする。</w:t>
      </w:r>
    </w:p>
    <w:p w:rsidR="00EB30B9" w:rsidRPr="00EB30B9" w:rsidRDefault="00EB30B9" w:rsidP="00EB30B9">
      <w:pPr>
        <w:rPr>
          <w:szCs w:val="20"/>
        </w:rPr>
      </w:pPr>
      <w:r w:rsidRPr="00EB30B9">
        <w:rPr>
          <w:rFonts w:hint="eastAsia"/>
          <w:szCs w:val="20"/>
        </w:rPr>
        <w:t xml:space="preserve">　（従業員）</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第６条</w:t>
      </w:r>
      <w:r w:rsidRPr="00EB30B9">
        <w:rPr>
          <w:rFonts w:hint="eastAsia"/>
          <w:szCs w:val="20"/>
        </w:rPr>
        <w:t xml:space="preserve">　乙の営業に従事する従業員は乙において雇い入れた者を充て、甲の提供した甲の従業員と同一の制服及びバッジを着用するものとする。</w:t>
      </w:r>
    </w:p>
    <w:p w:rsidR="00EB30B9" w:rsidRPr="00EB30B9" w:rsidRDefault="00EB30B9" w:rsidP="00EB30B9">
      <w:pPr>
        <w:rPr>
          <w:szCs w:val="20"/>
        </w:rPr>
      </w:pPr>
      <w:r w:rsidRPr="00EB30B9">
        <w:rPr>
          <w:rFonts w:hint="eastAsia"/>
          <w:szCs w:val="20"/>
        </w:rPr>
        <w:t xml:space="preserve">　（包装紙）</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第７条</w:t>
      </w:r>
      <w:r w:rsidRPr="00EB30B9">
        <w:rPr>
          <w:rFonts w:hint="eastAsia"/>
          <w:szCs w:val="20"/>
        </w:rPr>
        <w:t xml:space="preserve">　乙が惣菜の販売において使用する包装紙、レジ袋等は、甲が提供する甲の商標を表示したものを使用するものとする。乙は甲に対し、包装紙、レジ袋等の実費相当額として甲が支持する金額を包装紙、レジ袋等の納品の都度直ちに支払うものとする。</w:t>
      </w:r>
    </w:p>
    <w:p w:rsidR="00EB30B9" w:rsidRPr="00EB30B9" w:rsidRDefault="00EB30B9" w:rsidP="00EB30B9">
      <w:pPr>
        <w:rPr>
          <w:szCs w:val="20"/>
        </w:rPr>
      </w:pPr>
      <w:r w:rsidRPr="00EB30B9">
        <w:rPr>
          <w:rFonts w:hint="eastAsia"/>
          <w:szCs w:val="20"/>
        </w:rPr>
        <w:t xml:space="preserve">　（商品の販売）</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第８条</w:t>
      </w:r>
      <w:r w:rsidRPr="00EB30B9">
        <w:rPr>
          <w:rFonts w:hint="eastAsia"/>
          <w:szCs w:val="20"/>
        </w:rPr>
        <w:t xml:space="preserve">　乙が販売する商品の範囲は甲が定めるものとし、甲により定められた範囲内での商品の仕入販売については、種類・品質・価格等全て乙の責任において行うものとする。ただし、甲</w:t>
      </w:r>
      <w:r w:rsidRPr="00EB30B9">
        <w:rPr>
          <w:rFonts w:hint="eastAsia"/>
          <w:szCs w:val="20"/>
        </w:rPr>
        <w:lastRenderedPageBreak/>
        <w:t>は、乙に対し、甲の信用を害し、又はその営業方針に反するおそれがある場合は、商品の変更、品質、価格の改訂その他必要な措置を要求することができる。この場合、乙はその要求に応じるものとする。</w:t>
      </w:r>
    </w:p>
    <w:p w:rsidR="00EB30B9" w:rsidRPr="00EB30B9" w:rsidRDefault="00EB30B9" w:rsidP="00EB30B9">
      <w:pPr>
        <w:rPr>
          <w:szCs w:val="20"/>
        </w:rPr>
      </w:pPr>
      <w:r w:rsidRPr="00EB30B9">
        <w:rPr>
          <w:rFonts w:hint="eastAsia"/>
          <w:szCs w:val="20"/>
        </w:rPr>
        <w:t xml:space="preserve">　（売場の変更等）</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第９条</w:t>
      </w:r>
      <w:r w:rsidRPr="00EB30B9">
        <w:rPr>
          <w:rFonts w:hint="eastAsia"/>
          <w:szCs w:val="20"/>
        </w:rPr>
        <w:t xml:space="preserve">　甲において、経営の都合上、仕入販売に従事する従業員又は売場・設備の変更を要求した場合は、乙は何ら異議なく甲の指示に従うものとする。</w:t>
      </w:r>
    </w:p>
    <w:p w:rsidR="00EB30B9" w:rsidRPr="00EB30B9" w:rsidRDefault="00EB30B9" w:rsidP="00EB30B9">
      <w:pPr>
        <w:rPr>
          <w:szCs w:val="20"/>
        </w:rPr>
      </w:pPr>
      <w:r w:rsidRPr="00EB30B9">
        <w:rPr>
          <w:rFonts w:hint="eastAsia"/>
          <w:szCs w:val="20"/>
        </w:rPr>
        <w:t xml:space="preserve">　（立入り）</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第１０条</w:t>
      </w:r>
      <w:r w:rsidRPr="00EB30B9">
        <w:rPr>
          <w:rFonts w:hint="eastAsia"/>
          <w:szCs w:val="20"/>
        </w:rPr>
        <w:t xml:space="preserve">　信用保持・警備保安の必要上、甲の従業員が乙の売場内に立ち入ることがあっても、乙は異議を述べない。</w:t>
      </w:r>
    </w:p>
    <w:p w:rsidR="00EB30B9" w:rsidRPr="00EB30B9" w:rsidRDefault="00EB30B9" w:rsidP="00EB30B9">
      <w:pPr>
        <w:rPr>
          <w:szCs w:val="20"/>
        </w:rPr>
      </w:pPr>
      <w:r w:rsidRPr="00EB30B9">
        <w:rPr>
          <w:rFonts w:hint="eastAsia"/>
          <w:szCs w:val="20"/>
        </w:rPr>
        <w:t xml:space="preserve">　（名義の使用及び取引上の責任）</w:t>
      </w:r>
    </w:p>
    <w:p w:rsidR="00EB30B9" w:rsidRPr="00EB30B9" w:rsidRDefault="00EB30B9" w:rsidP="00EB30B9">
      <w:pPr>
        <w:rPr>
          <w:szCs w:val="20"/>
        </w:rPr>
      </w:pPr>
      <w:r w:rsidRPr="00EB30B9">
        <w:rPr>
          <w:rFonts w:asciiTheme="majorEastAsia" w:eastAsiaTheme="majorEastAsia" w:hAnsiTheme="majorEastAsia" w:hint="eastAsia"/>
          <w:b/>
          <w:szCs w:val="20"/>
        </w:rPr>
        <w:t>第１１条</w:t>
      </w:r>
      <w:r w:rsidRPr="00EB30B9">
        <w:rPr>
          <w:rFonts w:hint="eastAsia"/>
          <w:szCs w:val="20"/>
        </w:rPr>
        <w:t xml:space="preserve">　乙は食材、商品等の仕入においては、甲の名義を使用してはならない。</w:t>
      </w:r>
    </w:p>
    <w:p w:rsidR="00EB30B9" w:rsidRPr="00EB30B9" w:rsidRDefault="00EB30B9" w:rsidP="00EB30B9">
      <w:pPr>
        <w:ind w:left="200" w:hangingChars="100" w:hanging="200"/>
        <w:rPr>
          <w:szCs w:val="20"/>
        </w:rPr>
      </w:pPr>
      <w:r w:rsidRPr="00EB30B9">
        <w:rPr>
          <w:rFonts w:hint="eastAsia"/>
          <w:szCs w:val="20"/>
        </w:rPr>
        <w:t>２　乙は甲の名義のもとに惣菜の販売を行う場合も販売に関する責任は一切乙に存することを確認する。</w:t>
      </w:r>
    </w:p>
    <w:p w:rsidR="00EB30B9" w:rsidRPr="00EB30B9" w:rsidRDefault="00EB30B9" w:rsidP="00EB30B9">
      <w:pPr>
        <w:rPr>
          <w:szCs w:val="20"/>
        </w:rPr>
      </w:pPr>
      <w:r w:rsidRPr="00EB30B9">
        <w:rPr>
          <w:rFonts w:hint="eastAsia"/>
          <w:szCs w:val="20"/>
        </w:rPr>
        <w:t xml:space="preserve">　（契約上の地位の移転等の禁止）</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第１２条</w:t>
      </w:r>
      <w:r w:rsidRPr="00EB30B9">
        <w:rPr>
          <w:rFonts w:hint="eastAsia"/>
          <w:szCs w:val="20"/>
        </w:rPr>
        <w:t xml:space="preserve">　乙は甲の承諾なくして、本契約上の地位を第三者に譲渡し、又は第三者をして本契約に係る業務の全部又は一部を行わせてはならない。</w:t>
      </w:r>
    </w:p>
    <w:p w:rsidR="00EB30B9" w:rsidRPr="00EB30B9" w:rsidRDefault="00EB30B9" w:rsidP="00EB30B9">
      <w:pPr>
        <w:rPr>
          <w:szCs w:val="20"/>
        </w:rPr>
      </w:pPr>
      <w:r w:rsidRPr="00EB30B9">
        <w:rPr>
          <w:rFonts w:hint="eastAsia"/>
          <w:szCs w:val="20"/>
        </w:rPr>
        <w:t xml:space="preserve">　（反社会的勢力の排除）</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第１３条</w:t>
      </w:r>
      <w:r w:rsidRPr="00EB30B9">
        <w:rPr>
          <w:rFonts w:hint="eastAsia"/>
          <w:szCs w:val="20"/>
        </w:rPr>
        <w:t xml:space="preserve">　乙は、甲に対し、自らが、次の各号に該当する者（以下「反社会的勢力」という。）ではないことを表明し、これを保証するとともに、将来にわたって反社会的勢力にならないことを確約する。</w:t>
      </w:r>
    </w:p>
    <w:p w:rsidR="00EB30B9" w:rsidRPr="00EB30B9" w:rsidRDefault="00EB30B9" w:rsidP="00EB30B9">
      <w:pPr>
        <w:rPr>
          <w:szCs w:val="20"/>
        </w:rPr>
      </w:pPr>
      <w:r w:rsidRPr="00EB30B9">
        <w:rPr>
          <w:rFonts w:hint="eastAsia"/>
          <w:szCs w:val="20"/>
        </w:rPr>
        <w:t xml:space="preserve">　</w:t>
      </w:r>
      <w:r w:rsidRPr="00EB30B9">
        <w:rPr>
          <w:rFonts w:hint="eastAsia"/>
          <w:szCs w:val="20"/>
        </w:rPr>
        <w:t>(1)</w:t>
      </w:r>
      <w:r w:rsidRPr="00EB30B9">
        <w:rPr>
          <w:rFonts w:hint="eastAsia"/>
          <w:szCs w:val="20"/>
        </w:rPr>
        <w:t xml:space="preserve">　暴力団</w:t>
      </w:r>
    </w:p>
    <w:p w:rsidR="00EB30B9" w:rsidRPr="00EB30B9" w:rsidRDefault="00EB30B9" w:rsidP="00EB30B9">
      <w:pPr>
        <w:rPr>
          <w:szCs w:val="20"/>
        </w:rPr>
      </w:pPr>
      <w:r w:rsidRPr="00EB30B9">
        <w:rPr>
          <w:rFonts w:hint="eastAsia"/>
          <w:szCs w:val="20"/>
        </w:rPr>
        <w:t xml:space="preserve">　</w:t>
      </w:r>
      <w:r w:rsidRPr="00EB30B9">
        <w:rPr>
          <w:rFonts w:hint="eastAsia"/>
          <w:szCs w:val="20"/>
        </w:rPr>
        <w:t>(2)</w:t>
      </w:r>
      <w:r w:rsidRPr="00EB30B9">
        <w:rPr>
          <w:rFonts w:hint="eastAsia"/>
          <w:szCs w:val="20"/>
        </w:rPr>
        <w:t xml:space="preserve">　暴力団員（暴力団員でなくなった日から５年以内の者を含む）</w:t>
      </w:r>
    </w:p>
    <w:p w:rsidR="00EB30B9" w:rsidRPr="00EB30B9" w:rsidRDefault="00EB30B9" w:rsidP="00EB30B9">
      <w:pPr>
        <w:rPr>
          <w:szCs w:val="20"/>
        </w:rPr>
      </w:pPr>
      <w:r w:rsidRPr="00EB30B9">
        <w:rPr>
          <w:rFonts w:hint="eastAsia"/>
          <w:szCs w:val="20"/>
        </w:rPr>
        <w:t xml:space="preserve">　</w:t>
      </w:r>
      <w:r w:rsidRPr="00EB30B9">
        <w:rPr>
          <w:rFonts w:hint="eastAsia"/>
          <w:szCs w:val="20"/>
        </w:rPr>
        <w:t>(3)</w:t>
      </w:r>
      <w:r w:rsidRPr="00EB30B9">
        <w:rPr>
          <w:rFonts w:hint="eastAsia"/>
          <w:szCs w:val="20"/>
        </w:rPr>
        <w:t xml:space="preserve">　暴力団準構成員</w:t>
      </w:r>
    </w:p>
    <w:p w:rsidR="00EB30B9" w:rsidRPr="00EB30B9" w:rsidRDefault="00EB30B9" w:rsidP="00EB30B9">
      <w:pPr>
        <w:rPr>
          <w:szCs w:val="20"/>
        </w:rPr>
      </w:pPr>
      <w:r w:rsidRPr="00EB30B9">
        <w:rPr>
          <w:rFonts w:hint="eastAsia"/>
          <w:szCs w:val="20"/>
        </w:rPr>
        <w:t xml:space="preserve">　</w:t>
      </w:r>
      <w:r w:rsidRPr="00EB30B9">
        <w:rPr>
          <w:rFonts w:hint="eastAsia"/>
          <w:szCs w:val="20"/>
        </w:rPr>
        <w:t>(4)</w:t>
      </w:r>
      <w:r w:rsidRPr="00EB30B9">
        <w:rPr>
          <w:rFonts w:hint="eastAsia"/>
          <w:szCs w:val="20"/>
        </w:rPr>
        <w:t xml:space="preserve">　暴力団関係企業</w:t>
      </w:r>
    </w:p>
    <w:p w:rsidR="00EB30B9" w:rsidRPr="00EB30B9" w:rsidRDefault="00EB30B9" w:rsidP="00EB30B9">
      <w:pPr>
        <w:rPr>
          <w:szCs w:val="20"/>
        </w:rPr>
      </w:pPr>
      <w:r w:rsidRPr="00EB30B9">
        <w:rPr>
          <w:rFonts w:hint="eastAsia"/>
          <w:szCs w:val="20"/>
        </w:rPr>
        <w:t xml:space="preserve">　</w:t>
      </w:r>
      <w:r w:rsidRPr="00EB30B9">
        <w:rPr>
          <w:rFonts w:hint="eastAsia"/>
          <w:szCs w:val="20"/>
        </w:rPr>
        <w:t>(5)</w:t>
      </w:r>
      <w:r w:rsidRPr="00EB30B9">
        <w:rPr>
          <w:rFonts w:hint="eastAsia"/>
          <w:szCs w:val="20"/>
        </w:rPr>
        <w:t xml:space="preserve">　総会屋等、社会運動等標榜ゴロ又は特殊知能暴力集団等</w:t>
      </w:r>
    </w:p>
    <w:p w:rsidR="00EB30B9" w:rsidRPr="00EB30B9" w:rsidRDefault="00EB30B9" w:rsidP="00EB30B9">
      <w:pPr>
        <w:rPr>
          <w:szCs w:val="20"/>
        </w:rPr>
      </w:pPr>
      <w:r w:rsidRPr="00EB30B9">
        <w:rPr>
          <w:rFonts w:hint="eastAsia"/>
          <w:szCs w:val="20"/>
        </w:rPr>
        <w:t xml:space="preserve">　</w:t>
      </w:r>
      <w:r w:rsidRPr="00EB30B9">
        <w:rPr>
          <w:rFonts w:hint="eastAsia"/>
          <w:szCs w:val="20"/>
        </w:rPr>
        <w:t>(6)</w:t>
      </w:r>
      <w:r w:rsidRPr="00EB30B9">
        <w:rPr>
          <w:rFonts w:hint="eastAsia"/>
          <w:szCs w:val="20"/>
        </w:rPr>
        <w:t xml:space="preserve">　その他前各号に準ずる者</w:t>
      </w:r>
    </w:p>
    <w:p w:rsidR="00EB30B9" w:rsidRPr="00EB30B9" w:rsidRDefault="00EB30B9" w:rsidP="00EB30B9">
      <w:pPr>
        <w:ind w:left="200" w:hangingChars="100" w:hanging="200"/>
        <w:rPr>
          <w:szCs w:val="20"/>
        </w:rPr>
      </w:pPr>
      <w:r w:rsidRPr="00EB30B9">
        <w:rPr>
          <w:rFonts w:hint="eastAsia"/>
          <w:szCs w:val="20"/>
        </w:rPr>
        <w:t>２　乙は、甲に対し、自ら又は第三者を利用して、次の各号に該当する行為を行わないことを確約する。</w:t>
      </w:r>
    </w:p>
    <w:p w:rsidR="00EB30B9" w:rsidRPr="00EB30B9" w:rsidRDefault="00EB30B9" w:rsidP="00EB30B9">
      <w:pPr>
        <w:rPr>
          <w:szCs w:val="20"/>
        </w:rPr>
      </w:pPr>
      <w:r w:rsidRPr="00EB30B9">
        <w:rPr>
          <w:rFonts w:hint="eastAsia"/>
          <w:szCs w:val="20"/>
        </w:rPr>
        <w:t xml:space="preserve">　</w:t>
      </w:r>
      <w:r w:rsidRPr="00EB30B9">
        <w:rPr>
          <w:rFonts w:hint="eastAsia"/>
          <w:szCs w:val="20"/>
        </w:rPr>
        <w:t>(1)</w:t>
      </w:r>
      <w:r w:rsidRPr="00EB30B9">
        <w:rPr>
          <w:rFonts w:hint="eastAsia"/>
          <w:szCs w:val="20"/>
        </w:rPr>
        <w:t xml:space="preserve">　暴力的な要求行為</w:t>
      </w:r>
    </w:p>
    <w:p w:rsidR="00EB30B9" w:rsidRPr="00EB30B9" w:rsidRDefault="00EB30B9" w:rsidP="00EB30B9">
      <w:pPr>
        <w:rPr>
          <w:szCs w:val="20"/>
        </w:rPr>
      </w:pPr>
      <w:r w:rsidRPr="00EB30B9">
        <w:rPr>
          <w:rFonts w:hint="eastAsia"/>
          <w:szCs w:val="20"/>
        </w:rPr>
        <w:t xml:space="preserve">　</w:t>
      </w:r>
      <w:r w:rsidRPr="00EB30B9">
        <w:rPr>
          <w:rFonts w:hint="eastAsia"/>
          <w:szCs w:val="20"/>
        </w:rPr>
        <w:t>(2)</w:t>
      </w:r>
      <w:r w:rsidRPr="00EB30B9">
        <w:rPr>
          <w:rFonts w:hint="eastAsia"/>
          <w:szCs w:val="20"/>
        </w:rPr>
        <w:t xml:space="preserve">　法的な責任を超えた不当な要求行為</w:t>
      </w:r>
    </w:p>
    <w:p w:rsidR="00EB30B9" w:rsidRPr="00EB30B9" w:rsidRDefault="00EB30B9" w:rsidP="00EB30B9">
      <w:pPr>
        <w:rPr>
          <w:szCs w:val="20"/>
        </w:rPr>
      </w:pPr>
      <w:r w:rsidRPr="00EB30B9">
        <w:rPr>
          <w:rFonts w:hint="eastAsia"/>
          <w:szCs w:val="20"/>
        </w:rPr>
        <w:t xml:space="preserve">　</w:t>
      </w:r>
      <w:r w:rsidRPr="00EB30B9">
        <w:rPr>
          <w:rFonts w:hint="eastAsia"/>
          <w:szCs w:val="20"/>
        </w:rPr>
        <w:t>(3)</w:t>
      </w:r>
      <w:r w:rsidRPr="00EB30B9">
        <w:rPr>
          <w:rFonts w:hint="eastAsia"/>
          <w:szCs w:val="20"/>
        </w:rPr>
        <w:t xml:space="preserve">　取引に関して、脅迫的な言動をし、又は暴力を用いる行為</w:t>
      </w:r>
    </w:p>
    <w:p w:rsidR="00EB30B9" w:rsidRPr="00EB30B9" w:rsidRDefault="00EB30B9" w:rsidP="00EB30B9">
      <w:pPr>
        <w:rPr>
          <w:szCs w:val="20"/>
        </w:rPr>
      </w:pPr>
      <w:r w:rsidRPr="00EB30B9">
        <w:rPr>
          <w:rFonts w:hint="eastAsia"/>
          <w:szCs w:val="20"/>
        </w:rPr>
        <w:t xml:space="preserve">　</w:t>
      </w:r>
      <w:r w:rsidRPr="00EB30B9">
        <w:rPr>
          <w:rFonts w:hint="eastAsia"/>
          <w:szCs w:val="20"/>
        </w:rPr>
        <w:t>(4)</w:t>
      </w:r>
      <w:r w:rsidRPr="00EB30B9">
        <w:rPr>
          <w:rFonts w:hint="eastAsia"/>
          <w:szCs w:val="20"/>
        </w:rPr>
        <w:t xml:space="preserve">　偽計又は威力を用いて甲の信用を毀損し、又はその業務を妨害する行為</w:t>
      </w:r>
    </w:p>
    <w:p w:rsidR="00EB30B9" w:rsidRPr="00EB30B9" w:rsidRDefault="00EB30B9" w:rsidP="00EB30B9">
      <w:pPr>
        <w:rPr>
          <w:szCs w:val="20"/>
        </w:rPr>
      </w:pPr>
      <w:r w:rsidRPr="00EB30B9">
        <w:rPr>
          <w:rFonts w:hint="eastAsia"/>
          <w:szCs w:val="20"/>
        </w:rPr>
        <w:t xml:space="preserve">　</w:t>
      </w:r>
      <w:r w:rsidRPr="00EB30B9">
        <w:rPr>
          <w:rFonts w:hint="eastAsia"/>
          <w:szCs w:val="20"/>
        </w:rPr>
        <w:t>(5)</w:t>
      </w:r>
      <w:r w:rsidRPr="00EB30B9">
        <w:rPr>
          <w:rFonts w:hint="eastAsia"/>
          <w:szCs w:val="20"/>
        </w:rPr>
        <w:t xml:space="preserve">　反社会的勢力に対して資金等を提供し、又は便宜を供与する行為</w:t>
      </w:r>
    </w:p>
    <w:p w:rsidR="00EB30B9" w:rsidRPr="00EB30B9" w:rsidRDefault="00EB30B9" w:rsidP="00EB30B9">
      <w:pPr>
        <w:rPr>
          <w:szCs w:val="20"/>
        </w:rPr>
      </w:pPr>
      <w:r w:rsidRPr="00EB30B9">
        <w:rPr>
          <w:rFonts w:hint="eastAsia"/>
          <w:szCs w:val="20"/>
        </w:rPr>
        <w:t xml:space="preserve">　</w:t>
      </w:r>
      <w:r w:rsidRPr="00EB30B9">
        <w:rPr>
          <w:rFonts w:hint="eastAsia"/>
          <w:szCs w:val="20"/>
        </w:rPr>
        <w:t>(6)</w:t>
      </w:r>
      <w:r w:rsidRPr="00EB30B9">
        <w:rPr>
          <w:rFonts w:hint="eastAsia"/>
          <w:szCs w:val="20"/>
        </w:rPr>
        <w:t xml:space="preserve">　反社会的勢力を不当に利用する行為</w:t>
      </w:r>
    </w:p>
    <w:p w:rsidR="00EB30B9" w:rsidRPr="00EB30B9" w:rsidRDefault="00EB30B9" w:rsidP="00EB30B9">
      <w:pPr>
        <w:rPr>
          <w:szCs w:val="20"/>
        </w:rPr>
      </w:pPr>
      <w:r w:rsidRPr="00EB30B9">
        <w:rPr>
          <w:rFonts w:hint="eastAsia"/>
          <w:szCs w:val="20"/>
        </w:rPr>
        <w:t xml:space="preserve">　</w:t>
      </w:r>
      <w:r w:rsidRPr="00EB30B9">
        <w:rPr>
          <w:rFonts w:hint="eastAsia"/>
          <w:szCs w:val="20"/>
        </w:rPr>
        <w:t>(7)</w:t>
      </w:r>
      <w:r w:rsidRPr="00EB30B9">
        <w:rPr>
          <w:rFonts w:hint="eastAsia"/>
          <w:szCs w:val="20"/>
        </w:rPr>
        <w:t xml:space="preserve">　反社会的勢力を自らの運営、経営に関与させる行為</w:t>
      </w:r>
    </w:p>
    <w:p w:rsidR="00EB30B9" w:rsidRPr="00EB30B9" w:rsidRDefault="00EB30B9" w:rsidP="00EB30B9">
      <w:pPr>
        <w:rPr>
          <w:szCs w:val="20"/>
        </w:rPr>
      </w:pPr>
      <w:r w:rsidRPr="00EB30B9">
        <w:rPr>
          <w:rFonts w:hint="eastAsia"/>
          <w:szCs w:val="20"/>
        </w:rPr>
        <w:t xml:space="preserve">　</w:t>
      </w:r>
      <w:r w:rsidRPr="00EB30B9">
        <w:rPr>
          <w:rFonts w:hint="eastAsia"/>
          <w:szCs w:val="20"/>
        </w:rPr>
        <w:t>(8)</w:t>
      </w:r>
      <w:r w:rsidRPr="00EB30B9">
        <w:rPr>
          <w:rFonts w:hint="eastAsia"/>
          <w:szCs w:val="20"/>
        </w:rPr>
        <w:t xml:space="preserve">　反社会的勢力と社会的に非難されるべき関係を持つ行為</w:t>
      </w:r>
    </w:p>
    <w:p w:rsidR="00EB30B9" w:rsidRPr="00EB30B9" w:rsidRDefault="00EB30B9" w:rsidP="00EB30B9">
      <w:pPr>
        <w:rPr>
          <w:szCs w:val="20"/>
        </w:rPr>
      </w:pPr>
      <w:r w:rsidRPr="00EB30B9">
        <w:rPr>
          <w:rFonts w:hint="eastAsia"/>
          <w:szCs w:val="20"/>
        </w:rPr>
        <w:t xml:space="preserve">　</w:t>
      </w:r>
      <w:r w:rsidRPr="00EB30B9">
        <w:rPr>
          <w:rFonts w:hint="eastAsia"/>
          <w:szCs w:val="20"/>
        </w:rPr>
        <w:t>(9)</w:t>
      </w:r>
      <w:r w:rsidRPr="00EB30B9">
        <w:rPr>
          <w:rFonts w:hint="eastAsia"/>
          <w:szCs w:val="20"/>
        </w:rPr>
        <w:t xml:space="preserve">　その他前各号に準ずる行為</w:t>
      </w:r>
    </w:p>
    <w:p w:rsidR="00EB30B9" w:rsidRPr="00EB30B9" w:rsidRDefault="00EB30B9" w:rsidP="00EB30B9">
      <w:pPr>
        <w:rPr>
          <w:szCs w:val="20"/>
        </w:rPr>
      </w:pPr>
      <w:r w:rsidRPr="00EB30B9">
        <w:rPr>
          <w:rFonts w:hint="eastAsia"/>
          <w:szCs w:val="20"/>
        </w:rPr>
        <w:lastRenderedPageBreak/>
        <w:t xml:space="preserve">　（中途解約）</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第１４条</w:t>
      </w:r>
      <w:r w:rsidRPr="00EB30B9">
        <w:rPr>
          <w:rFonts w:hint="eastAsia"/>
          <w:szCs w:val="20"/>
        </w:rPr>
        <w:t xml:space="preserve">　契約期間内であっても、当事者の一方が１か月前に予告をし、相手方当事者が了承した場合には、本契約を解約することができる。</w:t>
      </w:r>
    </w:p>
    <w:p w:rsidR="00EB30B9" w:rsidRPr="00EB30B9" w:rsidRDefault="00EB30B9" w:rsidP="00EB30B9">
      <w:pPr>
        <w:rPr>
          <w:szCs w:val="20"/>
        </w:rPr>
      </w:pPr>
      <w:r w:rsidRPr="00EB30B9">
        <w:rPr>
          <w:rFonts w:hint="eastAsia"/>
          <w:szCs w:val="20"/>
        </w:rPr>
        <w:t xml:space="preserve">　（解除）</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第１５条</w:t>
      </w:r>
      <w:r w:rsidRPr="00EB30B9">
        <w:rPr>
          <w:rFonts w:hint="eastAsia"/>
          <w:szCs w:val="20"/>
        </w:rPr>
        <w:t xml:space="preserve">　乙について次の各号の一に該当する事由が生じたときは、甲は直ちに本契約を解除することができる。</w:t>
      </w:r>
    </w:p>
    <w:p w:rsidR="00EB30B9" w:rsidRPr="00EB30B9" w:rsidRDefault="00EB30B9" w:rsidP="00EB30B9">
      <w:pPr>
        <w:rPr>
          <w:szCs w:val="20"/>
        </w:rPr>
      </w:pPr>
      <w:r w:rsidRPr="00EB30B9">
        <w:rPr>
          <w:rFonts w:hint="eastAsia"/>
          <w:szCs w:val="20"/>
        </w:rPr>
        <w:t xml:space="preserve">　</w:t>
      </w:r>
      <w:r w:rsidRPr="00EB30B9">
        <w:rPr>
          <w:rFonts w:hint="eastAsia"/>
          <w:szCs w:val="20"/>
        </w:rPr>
        <w:t>(1)</w:t>
      </w:r>
      <w:r w:rsidRPr="00EB30B9">
        <w:rPr>
          <w:rFonts w:hint="eastAsia"/>
          <w:szCs w:val="20"/>
        </w:rPr>
        <w:t xml:space="preserve">　甲の信用を毀損する行為があったとき。</w:t>
      </w:r>
    </w:p>
    <w:p w:rsidR="00EB30B9" w:rsidRPr="00EB30B9" w:rsidRDefault="00EB30B9" w:rsidP="00EB30B9">
      <w:pPr>
        <w:rPr>
          <w:szCs w:val="20"/>
        </w:rPr>
      </w:pPr>
      <w:r w:rsidRPr="00EB30B9">
        <w:rPr>
          <w:rFonts w:hint="eastAsia"/>
          <w:szCs w:val="20"/>
        </w:rPr>
        <w:t xml:space="preserve">　</w:t>
      </w:r>
      <w:r w:rsidRPr="00EB30B9">
        <w:rPr>
          <w:rFonts w:hint="eastAsia"/>
          <w:szCs w:val="20"/>
        </w:rPr>
        <w:t>(2)</w:t>
      </w:r>
      <w:r w:rsidRPr="00EB30B9">
        <w:rPr>
          <w:rFonts w:hint="eastAsia"/>
          <w:szCs w:val="20"/>
        </w:rPr>
        <w:t xml:space="preserve">　甲に対して直接・間接に損害を及ぼす行為があったとき</w:t>
      </w:r>
    </w:p>
    <w:p w:rsidR="00EB30B9" w:rsidRPr="00EB30B9" w:rsidRDefault="00EB30B9" w:rsidP="00EB30B9">
      <w:pPr>
        <w:rPr>
          <w:szCs w:val="20"/>
        </w:rPr>
      </w:pPr>
      <w:r w:rsidRPr="00EB30B9">
        <w:rPr>
          <w:rFonts w:hint="eastAsia"/>
          <w:szCs w:val="20"/>
        </w:rPr>
        <w:t xml:space="preserve">　</w:t>
      </w:r>
      <w:r w:rsidRPr="00EB30B9">
        <w:rPr>
          <w:rFonts w:hint="eastAsia"/>
          <w:szCs w:val="20"/>
        </w:rPr>
        <w:t>(3)</w:t>
      </w:r>
      <w:r w:rsidRPr="00EB30B9">
        <w:rPr>
          <w:rFonts w:hint="eastAsia"/>
          <w:szCs w:val="20"/>
        </w:rPr>
        <w:t xml:space="preserve">　甲の定める本件店舗の利用規則に反する行為があったとき</w:t>
      </w:r>
    </w:p>
    <w:p w:rsidR="00EB30B9" w:rsidRPr="00EB30B9" w:rsidRDefault="00EB30B9" w:rsidP="00EB30B9">
      <w:pPr>
        <w:rPr>
          <w:szCs w:val="20"/>
        </w:rPr>
      </w:pPr>
      <w:r w:rsidRPr="00EB30B9">
        <w:rPr>
          <w:rFonts w:hint="eastAsia"/>
          <w:szCs w:val="20"/>
        </w:rPr>
        <w:t xml:space="preserve">　</w:t>
      </w:r>
      <w:r w:rsidRPr="00EB30B9">
        <w:rPr>
          <w:rFonts w:hint="eastAsia"/>
          <w:szCs w:val="20"/>
        </w:rPr>
        <w:t>(4)</w:t>
      </w:r>
      <w:r w:rsidRPr="00EB30B9">
        <w:rPr>
          <w:rFonts w:hint="eastAsia"/>
          <w:szCs w:val="20"/>
        </w:rPr>
        <w:t xml:space="preserve">　甲の監督・指示に従わないとき。</w:t>
      </w:r>
    </w:p>
    <w:p w:rsidR="00EB30B9" w:rsidRPr="00EB30B9" w:rsidRDefault="00EB30B9" w:rsidP="00EB30B9">
      <w:pPr>
        <w:rPr>
          <w:szCs w:val="20"/>
        </w:rPr>
      </w:pPr>
      <w:r w:rsidRPr="00EB30B9">
        <w:rPr>
          <w:rFonts w:hint="eastAsia"/>
          <w:szCs w:val="20"/>
        </w:rPr>
        <w:t xml:space="preserve">　</w:t>
      </w:r>
      <w:r w:rsidRPr="00EB30B9">
        <w:rPr>
          <w:rFonts w:hint="eastAsia"/>
          <w:szCs w:val="20"/>
        </w:rPr>
        <w:t>(5)</w:t>
      </w:r>
      <w:r w:rsidRPr="00EB30B9">
        <w:rPr>
          <w:rFonts w:hint="eastAsia"/>
          <w:szCs w:val="20"/>
        </w:rPr>
        <w:t xml:space="preserve">　乙が経営を継続することが不可能であると甲が認めたとき。</w:t>
      </w:r>
    </w:p>
    <w:p w:rsidR="00EB30B9" w:rsidRPr="00EB30B9" w:rsidRDefault="00EB30B9" w:rsidP="00EB30B9">
      <w:pPr>
        <w:rPr>
          <w:szCs w:val="20"/>
        </w:rPr>
      </w:pPr>
      <w:r w:rsidRPr="00EB30B9">
        <w:rPr>
          <w:rFonts w:hint="eastAsia"/>
          <w:szCs w:val="20"/>
        </w:rPr>
        <w:t xml:space="preserve">　</w:t>
      </w:r>
      <w:r w:rsidRPr="00EB30B9">
        <w:rPr>
          <w:rFonts w:hint="eastAsia"/>
          <w:szCs w:val="20"/>
        </w:rPr>
        <w:t>(6)</w:t>
      </w:r>
      <w:r w:rsidRPr="00EB30B9">
        <w:rPr>
          <w:rFonts w:hint="eastAsia"/>
          <w:szCs w:val="20"/>
        </w:rPr>
        <w:t xml:space="preserve">　その他本契約の条項の一に違反したとき。</w:t>
      </w:r>
    </w:p>
    <w:p w:rsidR="00EB30B9" w:rsidRPr="00EB30B9" w:rsidRDefault="00EB30B9" w:rsidP="00EB30B9">
      <w:pPr>
        <w:rPr>
          <w:szCs w:val="20"/>
        </w:rPr>
      </w:pPr>
      <w:r w:rsidRPr="00EB30B9">
        <w:rPr>
          <w:rFonts w:hint="eastAsia"/>
          <w:szCs w:val="20"/>
        </w:rPr>
        <w:t xml:space="preserve">　（契約終了）</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第１６条</w:t>
      </w:r>
      <w:r w:rsidRPr="00EB30B9">
        <w:rPr>
          <w:rFonts w:hint="eastAsia"/>
          <w:szCs w:val="20"/>
        </w:rPr>
        <w:t xml:space="preserve">　期間の満了、解約又は解除によりこの契約が終了したときは、乙は第４条第１項及び第２項に定める金員その他甲に対して支払うべき金員の支払を全て完了するまでは乙の諸設備並びに什器備品及び商品等を甲の承諾なく持ち出すことはできない。</w:t>
      </w:r>
    </w:p>
    <w:p w:rsidR="00EB30B9" w:rsidRPr="00EB30B9" w:rsidRDefault="00EB30B9" w:rsidP="00EB30B9">
      <w:pPr>
        <w:ind w:left="200" w:hangingChars="100" w:hanging="200"/>
        <w:rPr>
          <w:szCs w:val="20"/>
        </w:rPr>
      </w:pPr>
      <w:r w:rsidRPr="00EB30B9">
        <w:rPr>
          <w:rFonts w:hint="eastAsia"/>
          <w:szCs w:val="20"/>
        </w:rPr>
        <w:t>２　支払を完了したとき又は甲が求めたときは乙は直ちに本件店舗内の乙の物件一切を撤去しなければならない。</w:t>
      </w:r>
    </w:p>
    <w:p w:rsidR="00EB30B9" w:rsidRPr="00EB30B9" w:rsidRDefault="00EB30B9" w:rsidP="00EB30B9">
      <w:pPr>
        <w:rPr>
          <w:szCs w:val="20"/>
        </w:rPr>
      </w:pPr>
      <w:r w:rsidRPr="00EB30B9">
        <w:rPr>
          <w:rFonts w:hint="eastAsia"/>
          <w:szCs w:val="20"/>
        </w:rPr>
        <w:t xml:space="preserve">　（商品の滅失等）</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第１７条</w:t>
      </w:r>
      <w:r w:rsidRPr="00EB30B9">
        <w:rPr>
          <w:rFonts w:hint="eastAsia"/>
          <w:szCs w:val="20"/>
        </w:rPr>
        <w:t xml:space="preserve">　乙の商品その他の物件について滅失、毀損等があった場合においても甲に故意又は重大な過失がない限り甲は一切その責めを負わない。</w:t>
      </w:r>
    </w:p>
    <w:p w:rsidR="00EB30B9" w:rsidRPr="00EB30B9" w:rsidRDefault="00EB30B9" w:rsidP="00EB30B9">
      <w:pPr>
        <w:rPr>
          <w:szCs w:val="20"/>
        </w:rPr>
      </w:pPr>
      <w:r w:rsidRPr="00EB30B9">
        <w:rPr>
          <w:rFonts w:hint="eastAsia"/>
          <w:szCs w:val="20"/>
        </w:rPr>
        <w:t xml:space="preserve">　（商品保険金）</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第１８条</w:t>
      </w:r>
      <w:r w:rsidRPr="00EB30B9">
        <w:rPr>
          <w:rFonts w:hint="eastAsia"/>
          <w:szCs w:val="20"/>
        </w:rPr>
        <w:t xml:space="preserve">　乙は甲が本件店舗及び本件店舗内の商品に付保した一切の保険につき、その保険金の上に何らの請求権を有しないことを確認する。</w:t>
      </w:r>
    </w:p>
    <w:p w:rsidR="00EB30B9" w:rsidRPr="00EB30B9" w:rsidRDefault="00EB30B9" w:rsidP="00EB30B9">
      <w:pPr>
        <w:rPr>
          <w:szCs w:val="20"/>
        </w:rPr>
      </w:pPr>
      <w:r w:rsidRPr="00EB30B9">
        <w:rPr>
          <w:rFonts w:hint="eastAsia"/>
          <w:szCs w:val="20"/>
        </w:rPr>
        <w:t xml:space="preserve">　（借地借家法の不適用）</w:t>
      </w:r>
    </w:p>
    <w:p w:rsidR="00EB30B9" w:rsidRPr="00EB30B9" w:rsidRDefault="00EB30B9" w:rsidP="00EB30B9">
      <w:pPr>
        <w:rPr>
          <w:szCs w:val="20"/>
        </w:rPr>
      </w:pPr>
      <w:r w:rsidRPr="00EB30B9">
        <w:rPr>
          <w:rFonts w:asciiTheme="majorEastAsia" w:eastAsiaTheme="majorEastAsia" w:hAnsiTheme="majorEastAsia" w:hint="eastAsia"/>
          <w:b/>
          <w:szCs w:val="20"/>
        </w:rPr>
        <w:t>第１９条</w:t>
      </w:r>
      <w:r w:rsidRPr="00EB30B9">
        <w:rPr>
          <w:rFonts w:hint="eastAsia"/>
          <w:szCs w:val="20"/>
        </w:rPr>
        <w:t xml:space="preserve">　甲と乙は本契約には借地借家法の適用がないことを相互に確認する。</w:t>
      </w:r>
    </w:p>
    <w:p w:rsidR="00EB30B9" w:rsidRPr="00EB30B9" w:rsidRDefault="00EB30B9" w:rsidP="00EB30B9">
      <w:pPr>
        <w:rPr>
          <w:szCs w:val="20"/>
        </w:rPr>
      </w:pPr>
      <w:r w:rsidRPr="00EB30B9">
        <w:rPr>
          <w:rFonts w:hint="eastAsia"/>
          <w:szCs w:val="20"/>
        </w:rPr>
        <w:t xml:space="preserve">　（合意管轄）</w:t>
      </w:r>
    </w:p>
    <w:p w:rsidR="00EB30B9" w:rsidRPr="00EB30B9" w:rsidRDefault="00EB30B9" w:rsidP="00EB30B9">
      <w:pPr>
        <w:ind w:left="201" w:hangingChars="100" w:hanging="201"/>
        <w:rPr>
          <w:szCs w:val="20"/>
        </w:rPr>
      </w:pPr>
      <w:r w:rsidRPr="00EB30B9">
        <w:rPr>
          <w:rFonts w:asciiTheme="majorEastAsia" w:eastAsiaTheme="majorEastAsia" w:hAnsiTheme="majorEastAsia" w:hint="eastAsia"/>
          <w:b/>
          <w:szCs w:val="20"/>
        </w:rPr>
        <w:t>第２０条</w:t>
      </w:r>
      <w:r w:rsidRPr="00EB30B9">
        <w:rPr>
          <w:rFonts w:hint="eastAsia"/>
          <w:szCs w:val="20"/>
        </w:rPr>
        <w:t xml:space="preserve">　甲と乙は、本契約について紛争が生じたときは、〇地方裁判所を専属的合意管轄裁判所とすることを合意する。</w:t>
      </w:r>
    </w:p>
    <w:p w:rsidR="00EB30B9" w:rsidRPr="00EB30B9" w:rsidRDefault="00EB30B9" w:rsidP="00EB30B9">
      <w:pPr>
        <w:rPr>
          <w:szCs w:val="20"/>
        </w:rPr>
      </w:pPr>
    </w:p>
    <w:p w:rsidR="00EB30B9" w:rsidRPr="00EB30B9" w:rsidRDefault="00EB30B9" w:rsidP="00EB30B9">
      <w:pPr>
        <w:rPr>
          <w:szCs w:val="20"/>
        </w:rPr>
      </w:pPr>
      <w:r w:rsidRPr="00EB30B9">
        <w:rPr>
          <w:rFonts w:hint="eastAsia"/>
          <w:szCs w:val="20"/>
        </w:rPr>
        <w:t xml:space="preserve">　甲と乙は以上のとおり合意し、その成立の証として、本契約書</w:t>
      </w:r>
      <w:r w:rsidRPr="00EB30B9">
        <w:rPr>
          <w:rFonts w:hint="eastAsia"/>
          <w:szCs w:val="20"/>
        </w:rPr>
        <w:t>2</w:t>
      </w:r>
      <w:r w:rsidRPr="00EB30B9">
        <w:rPr>
          <w:rFonts w:hint="eastAsia"/>
          <w:szCs w:val="20"/>
        </w:rPr>
        <w:t>通を作成し、各自、署名又は記名捺印の上、各１通宛所持するものとする。</w:t>
      </w:r>
    </w:p>
    <w:p w:rsidR="00EB30B9" w:rsidRPr="00EB30B9" w:rsidRDefault="00EB30B9" w:rsidP="00EB30B9">
      <w:pPr>
        <w:rPr>
          <w:szCs w:val="20"/>
        </w:rPr>
      </w:pPr>
    </w:p>
    <w:p w:rsidR="00EB30B9" w:rsidRPr="00EB30B9" w:rsidRDefault="00EB30B9" w:rsidP="00EB30B9">
      <w:pPr>
        <w:rPr>
          <w:szCs w:val="20"/>
        </w:rPr>
      </w:pPr>
      <w:r>
        <w:rPr>
          <w:rFonts w:hint="eastAsia"/>
          <w:szCs w:val="20"/>
        </w:rPr>
        <w:t xml:space="preserve">　令和</w:t>
      </w:r>
      <w:r w:rsidRPr="00EB30B9">
        <w:rPr>
          <w:rFonts w:hint="eastAsia"/>
          <w:szCs w:val="20"/>
        </w:rPr>
        <w:t>〇年○月○日</w:t>
      </w:r>
    </w:p>
    <w:p w:rsidR="00EB30B9" w:rsidRPr="00EB30B9" w:rsidRDefault="00EB30B9" w:rsidP="00EB30B9">
      <w:pPr>
        <w:rPr>
          <w:szCs w:val="20"/>
        </w:rPr>
      </w:pPr>
    </w:p>
    <w:p w:rsidR="00EB30B9" w:rsidRPr="00EB30B9" w:rsidRDefault="00EB30B9" w:rsidP="00EB30B9">
      <w:pPr>
        <w:rPr>
          <w:szCs w:val="20"/>
        </w:rPr>
      </w:pPr>
      <w:r w:rsidRPr="00EB30B9">
        <w:rPr>
          <w:rFonts w:hint="eastAsia"/>
          <w:szCs w:val="20"/>
        </w:rPr>
        <w:t xml:space="preserve">　　　　　　　　　　　　　　　　　　　　　　　　　　　　　甲</w:t>
      </w:r>
    </w:p>
    <w:p w:rsidR="00EB30B9" w:rsidRPr="00EB30B9" w:rsidRDefault="00EB30B9" w:rsidP="00EB30B9">
      <w:pPr>
        <w:rPr>
          <w:szCs w:val="20"/>
        </w:rPr>
      </w:pPr>
      <w:r w:rsidRPr="00EB30B9">
        <w:rPr>
          <w:rFonts w:hint="eastAsia"/>
          <w:szCs w:val="20"/>
        </w:rPr>
        <w:t xml:space="preserve">　　　　　　　　　　　　　　　　　　　　　　　　　　　　　　住所　×　×　×　×</w:t>
      </w:r>
    </w:p>
    <w:p w:rsidR="00EB30B9" w:rsidRPr="00EB30B9" w:rsidRDefault="00EB30B9" w:rsidP="00EB30B9">
      <w:pPr>
        <w:rPr>
          <w:szCs w:val="20"/>
        </w:rPr>
      </w:pPr>
      <w:r w:rsidRPr="00EB30B9">
        <w:rPr>
          <w:rFonts w:hint="eastAsia"/>
          <w:szCs w:val="20"/>
        </w:rPr>
        <w:lastRenderedPageBreak/>
        <w:t xml:space="preserve">　　　　　　　　　　　　　　　　　　　　　　　　　　　　　　氏名　〇　〇　〇　〇　㊞</w:t>
      </w:r>
    </w:p>
    <w:p w:rsidR="00EB30B9" w:rsidRPr="00EB30B9" w:rsidRDefault="00EB30B9" w:rsidP="00EB30B9">
      <w:pPr>
        <w:rPr>
          <w:szCs w:val="20"/>
        </w:rPr>
      </w:pPr>
      <w:r w:rsidRPr="00EB30B9">
        <w:rPr>
          <w:rFonts w:hint="eastAsia"/>
          <w:szCs w:val="20"/>
        </w:rPr>
        <w:t xml:space="preserve">　　　　　　　　　　　　　　　　　　　　　　　　　　　　　乙</w:t>
      </w:r>
    </w:p>
    <w:p w:rsidR="00EB30B9" w:rsidRPr="00EB30B9" w:rsidRDefault="00EB30B9" w:rsidP="00EB30B9">
      <w:pPr>
        <w:rPr>
          <w:szCs w:val="20"/>
        </w:rPr>
      </w:pPr>
      <w:r w:rsidRPr="00EB30B9">
        <w:rPr>
          <w:rFonts w:hint="eastAsia"/>
          <w:szCs w:val="20"/>
        </w:rPr>
        <w:t xml:space="preserve">　　　　　　　　　　　　　　　　　　　　　　　　　　　　　　住所　×　×　×　×</w:t>
      </w:r>
    </w:p>
    <w:p w:rsidR="00EB30B9" w:rsidRPr="00EB30B9" w:rsidRDefault="00EB30B9" w:rsidP="00EB30B9">
      <w:pPr>
        <w:rPr>
          <w:szCs w:val="20"/>
        </w:rPr>
      </w:pPr>
      <w:r w:rsidRPr="00EB30B9">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01" w:rsidRDefault="00624D01" w:rsidP="005A64F6">
      <w:r>
        <w:separator/>
      </w:r>
    </w:p>
  </w:endnote>
  <w:endnote w:type="continuationSeparator" w:id="0">
    <w:p w:rsidR="00624D01" w:rsidRDefault="00624D01" w:rsidP="005A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F6" w:rsidRDefault="005A64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F6" w:rsidRDefault="005A64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F6" w:rsidRDefault="005A64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01" w:rsidRDefault="00624D01" w:rsidP="005A64F6">
      <w:r>
        <w:separator/>
      </w:r>
    </w:p>
  </w:footnote>
  <w:footnote w:type="continuationSeparator" w:id="0">
    <w:p w:rsidR="00624D01" w:rsidRDefault="00624D01" w:rsidP="005A6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F6" w:rsidRDefault="005A64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F6" w:rsidRDefault="005A64F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F6" w:rsidRDefault="005A64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B9"/>
    <w:rsid w:val="003B61F7"/>
    <w:rsid w:val="005A64F6"/>
    <w:rsid w:val="00624D01"/>
    <w:rsid w:val="00DE6919"/>
    <w:rsid w:val="00EB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B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4F6"/>
    <w:pPr>
      <w:tabs>
        <w:tab w:val="center" w:pos="4252"/>
        <w:tab w:val="right" w:pos="8504"/>
      </w:tabs>
      <w:snapToGrid w:val="0"/>
    </w:pPr>
  </w:style>
  <w:style w:type="character" w:customStyle="1" w:styleId="a4">
    <w:name w:val="ヘッダー (文字)"/>
    <w:basedOn w:val="a0"/>
    <w:link w:val="a3"/>
    <w:uiPriority w:val="99"/>
    <w:rsid w:val="005A64F6"/>
    <w:rPr>
      <w:sz w:val="20"/>
    </w:rPr>
  </w:style>
  <w:style w:type="paragraph" w:styleId="a5">
    <w:name w:val="footer"/>
    <w:basedOn w:val="a"/>
    <w:link w:val="a6"/>
    <w:uiPriority w:val="99"/>
    <w:unhideWhenUsed/>
    <w:rsid w:val="005A64F6"/>
    <w:pPr>
      <w:tabs>
        <w:tab w:val="center" w:pos="4252"/>
        <w:tab w:val="right" w:pos="8504"/>
      </w:tabs>
      <w:snapToGrid w:val="0"/>
    </w:pPr>
  </w:style>
  <w:style w:type="character" w:customStyle="1" w:styleId="a6">
    <w:name w:val="フッター (文字)"/>
    <w:basedOn w:val="a0"/>
    <w:link w:val="a5"/>
    <w:uiPriority w:val="99"/>
    <w:rsid w:val="005A64F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B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4F6"/>
    <w:pPr>
      <w:tabs>
        <w:tab w:val="center" w:pos="4252"/>
        <w:tab w:val="right" w:pos="8504"/>
      </w:tabs>
      <w:snapToGrid w:val="0"/>
    </w:pPr>
  </w:style>
  <w:style w:type="character" w:customStyle="1" w:styleId="a4">
    <w:name w:val="ヘッダー (文字)"/>
    <w:basedOn w:val="a0"/>
    <w:link w:val="a3"/>
    <w:uiPriority w:val="99"/>
    <w:rsid w:val="005A64F6"/>
    <w:rPr>
      <w:sz w:val="20"/>
    </w:rPr>
  </w:style>
  <w:style w:type="paragraph" w:styleId="a5">
    <w:name w:val="footer"/>
    <w:basedOn w:val="a"/>
    <w:link w:val="a6"/>
    <w:uiPriority w:val="99"/>
    <w:unhideWhenUsed/>
    <w:rsid w:val="005A64F6"/>
    <w:pPr>
      <w:tabs>
        <w:tab w:val="center" w:pos="4252"/>
        <w:tab w:val="right" w:pos="8504"/>
      </w:tabs>
      <w:snapToGrid w:val="0"/>
    </w:pPr>
  </w:style>
  <w:style w:type="character" w:customStyle="1" w:styleId="a6">
    <w:name w:val="フッター (文字)"/>
    <w:basedOn w:val="a0"/>
    <w:link w:val="a5"/>
    <w:uiPriority w:val="99"/>
    <w:rsid w:val="005A64F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2019-08-23T01:06:00Z</dcterms:created>
  <dcterms:modified xsi:type="dcterms:W3CDTF">2019-08-23T01:06:00Z</dcterms:modified>
</cp:coreProperties>
</file>