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D22E3" w:rsidRDefault="003D22E3" w:rsidP="003D22E3">
      <w:pPr>
        <w:rPr>
          <w:szCs w:val="20"/>
        </w:rPr>
      </w:pPr>
      <w:r w:rsidRPr="003D22E3">
        <w:rPr>
          <w:noProof/>
          <w:szCs w:val="20"/>
        </w:rPr>
        <mc:AlternateContent>
          <mc:Choice Requires="wps">
            <w:drawing>
              <wp:anchor distT="0" distB="0" distL="114300" distR="114300" simplePos="0" relativeHeight="251659264" behindDoc="0" locked="0" layoutInCell="1" allowOverlap="1" wp14:anchorId="70D18F1E" wp14:editId="326C5A33">
                <wp:simplePos x="0" y="0"/>
                <wp:positionH relativeFrom="margin">
                  <wp:align>left</wp:align>
                </wp:positionH>
                <wp:positionV relativeFrom="margin">
                  <wp:align>top</wp:align>
                </wp:positionV>
                <wp:extent cx="654685" cy="620395"/>
                <wp:effectExtent l="0" t="0" r="12065" b="27305"/>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620973"/>
                        </a:xfrm>
                        <a:prstGeom prst="rect">
                          <a:avLst/>
                        </a:prstGeom>
                        <a:solidFill>
                          <a:srgbClr val="FFFFFF"/>
                        </a:solidFill>
                        <a:ln w="9525">
                          <a:solidFill>
                            <a:srgbClr val="000000"/>
                          </a:solidFill>
                          <a:prstDash val="sysDot"/>
                          <a:miter lim="800000"/>
                          <a:headEnd/>
                          <a:tailEnd/>
                        </a:ln>
                      </wps:spPr>
                      <wps:txbx>
                        <w:txbxContent>
                          <w:p w:rsidR="003D22E3" w:rsidRPr="003D22E3" w:rsidRDefault="003D22E3" w:rsidP="003D22E3">
                            <w:pPr>
                              <w:jc w:val="center"/>
                              <w:rPr>
                                <w:sz w:val="18"/>
                                <w:szCs w:val="18"/>
                              </w:rPr>
                            </w:pPr>
                            <w:r w:rsidRPr="003D22E3">
                              <w:rPr>
                                <w:rFonts w:hint="eastAsia"/>
                                <w:sz w:val="18"/>
                                <w:szCs w:val="18"/>
                              </w:rPr>
                              <w:t>収　入</w:t>
                            </w:r>
                          </w:p>
                          <w:p w:rsidR="003D22E3" w:rsidRPr="003D22E3" w:rsidRDefault="003D22E3" w:rsidP="003D22E3">
                            <w:pPr>
                              <w:jc w:val="center"/>
                              <w:rPr>
                                <w:sz w:val="18"/>
                                <w:szCs w:val="18"/>
                              </w:rPr>
                            </w:pPr>
                            <w:r w:rsidRPr="003D22E3">
                              <w:rPr>
                                <w:rFonts w:hint="eastAsia"/>
                                <w:sz w:val="18"/>
                                <w:szCs w:val="18"/>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1.55pt;height:48.85pt;z-index:2516592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">
                <v:stroke dashstyle="1 1"/>
                <v:textbox>
                  <w:txbxContent>
                    <w:p w:rsidR="003D22E3" w:rsidRPr="003D22E3" w:rsidRDefault="003D22E3" w:rsidP="003D22E3">
                      <w:pPr>
                        <w:jc w:val="center"/>
                        <w:rPr>
                          <w:sz w:val="18"/>
                          <w:szCs w:val="18"/>
                        </w:rPr>
                      </w:pPr>
                      <w:r w:rsidRPr="003D22E3">
                        <w:rPr>
                          <w:rFonts w:hint="eastAsia"/>
                          <w:sz w:val="18"/>
                          <w:szCs w:val="18"/>
                        </w:rPr>
                        <w:t>収　入</w:t>
                      </w:r>
                    </w:p>
                    <w:p w:rsidR="003D22E3" w:rsidRPr="003D22E3" w:rsidRDefault="003D22E3" w:rsidP="003D22E3">
                      <w:pPr>
                        <w:jc w:val="center"/>
                        <w:rPr>
                          <w:sz w:val="18"/>
                          <w:szCs w:val="18"/>
                        </w:rPr>
                      </w:pPr>
                      <w:r w:rsidRPr="003D22E3">
                        <w:rPr>
                          <w:rFonts w:hint="eastAsia"/>
                          <w:sz w:val="18"/>
                          <w:szCs w:val="18"/>
                        </w:rPr>
                        <w:t>印　紙</w:t>
                      </w:r>
                    </w:p>
                  </w:txbxContent>
                </v:textbox>
                <w10:wrap type="square" anchorx="margin" anchory="margin"/>
              </v:shape>
            </w:pict>
          </mc:Fallback>
        </mc:AlternateContent>
      </w:r>
    </w:p>
    <w:p w:rsidR="003D22E3" w:rsidRPr="003D22E3" w:rsidRDefault="003D22E3" w:rsidP="003D22E3">
      <w:pPr>
        <w:ind w:firstLineChars="1000" w:firstLine="2000"/>
        <w:rPr>
          <w:szCs w:val="20"/>
        </w:rPr>
      </w:pPr>
      <w:r w:rsidRPr="003D22E3">
        <w:rPr>
          <w:rFonts w:hint="eastAsia"/>
          <w:szCs w:val="20"/>
        </w:rPr>
        <w:t>金銭消費貸借契約書</w:t>
      </w:r>
    </w:p>
    <w:p w:rsidR="003D22E3" w:rsidRPr="003D22E3" w:rsidRDefault="003D22E3" w:rsidP="003D22E3">
      <w:pPr>
        <w:rPr>
          <w:szCs w:val="20"/>
        </w:rPr>
      </w:pPr>
    </w:p>
    <w:p w:rsidR="003D22E3" w:rsidRPr="003D22E3" w:rsidRDefault="003D22E3" w:rsidP="003D22E3">
      <w:pPr>
        <w:rPr>
          <w:szCs w:val="20"/>
        </w:rPr>
      </w:pPr>
      <w:r w:rsidRPr="003D22E3">
        <w:rPr>
          <w:rFonts w:hint="eastAsia"/>
          <w:szCs w:val="20"/>
        </w:rPr>
        <w:t xml:space="preserve">　貸主○○○○（以下、「甲」という。）と借主○○○○（以下、「乙」という。）は、甲が乙に対し以下の約定により金員を貸し付けることを合意したので、本契約を締結する。</w:t>
      </w:r>
    </w:p>
    <w:p w:rsidR="003D22E3" w:rsidRPr="003D22E3" w:rsidRDefault="003D22E3" w:rsidP="003D22E3">
      <w:pPr>
        <w:ind w:firstLineChars="100" w:firstLine="200"/>
        <w:rPr>
          <w:szCs w:val="20"/>
        </w:rPr>
      </w:pPr>
      <w:r w:rsidRPr="003D22E3">
        <w:rPr>
          <w:rFonts w:hint="eastAsia"/>
          <w:szCs w:val="20"/>
        </w:rPr>
        <w:t>（消費貸借の合意）</w:t>
      </w:r>
    </w:p>
    <w:p w:rsidR="003D22E3" w:rsidRPr="003D22E3" w:rsidRDefault="003D22E3" w:rsidP="003D22E3">
      <w:pPr>
        <w:rPr>
          <w:szCs w:val="20"/>
        </w:rPr>
      </w:pPr>
      <w:r w:rsidRPr="003D22E3">
        <w:rPr>
          <w:rFonts w:asciiTheme="majorEastAsia" w:eastAsiaTheme="majorEastAsia" w:hAnsiTheme="majorEastAsia" w:hint="eastAsia"/>
          <w:b/>
          <w:szCs w:val="20"/>
        </w:rPr>
        <w:t>第１条</w:t>
      </w:r>
      <w:r w:rsidRPr="003D22E3">
        <w:rPr>
          <w:rFonts w:hint="eastAsia"/>
          <w:szCs w:val="20"/>
        </w:rPr>
        <w:t xml:space="preserve">　甲は、乙に対し、本日金○○○万円を貸し渡し、乙はこれを借り受けた。</w:t>
      </w:r>
    </w:p>
    <w:p w:rsidR="003D22E3" w:rsidRPr="003D22E3" w:rsidRDefault="003D22E3" w:rsidP="003D22E3">
      <w:pPr>
        <w:ind w:firstLineChars="100" w:firstLine="200"/>
        <w:rPr>
          <w:szCs w:val="20"/>
        </w:rPr>
      </w:pPr>
      <w:r w:rsidRPr="003D22E3">
        <w:rPr>
          <w:rFonts w:hint="eastAsia"/>
          <w:szCs w:val="20"/>
        </w:rPr>
        <w:t>（利息等）</w:t>
      </w:r>
    </w:p>
    <w:p w:rsidR="003D22E3" w:rsidRPr="003D22E3" w:rsidRDefault="003D22E3" w:rsidP="003D22E3">
      <w:pPr>
        <w:rPr>
          <w:szCs w:val="20"/>
        </w:rPr>
      </w:pPr>
      <w:r w:rsidRPr="003D22E3">
        <w:rPr>
          <w:rFonts w:asciiTheme="majorEastAsia" w:eastAsiaTheme="majorEastAsia" w:hAnsiTheme="majorEastAsia" w:hint="eastAsia"/>
          <w:b/>
          <w:szCs w:val="20"/>
        </w:rPr>
        <w:t>第２条</w:t>
      </w:r>
      <w:r w:rsidRPr="003D22E3">
        <w:rPr>
          <w:rFonts w:hint="eastAsia"/>
          <w:szCs w:val="20"/>
        </w:rPr>
        <w:t xml:space="preserve">　本貸付金の利息等については、次のとおりとする。</w:t>
      </w:r>
    </w:p>
    <w:p w:rsidR="003D22E3" w:rsidRPr="003D22E3" w:rsidRDefault="003D22E3" w:rsidP="003D22E3">
      <w:pPr>
        <w:ind w:firstLineChars="100" w:firstLine="200"/>
        <w:rPr>
          <w:szCs w:val="20"/>
        </w:rPr>
      </w:pPr>
      <w:r w:rsidRPr="003D22E3">
        <w:rPr>
          <w:rFonts w:hint="eastAsia"/>
          <w:szCs w:val="20"/>
        </w:rPr>
        <w:t>(1)</w:t>
      </w:r>
      <w:r w:rsidRPr="003D22E3">
        <w:rPr>
          <w:rFonts w:hint="eastAsia"/>
          <w:szCs w:val="20"/>
        </w:rPr>
        <w:t xml:space="preserve">　利　　　　　率</w:t>
      </w:r>
      <w:r w:rsidRPr="003D22E3">
        <w:rPr>
          <w:rFonts w:hint="eastAsia"/>
          <w:szCs w:val="20"/>
        </w:rPr>
        <w:t xml:space="preserve">        </w:t>
      </w:r>
      <w:r w:rsidRPr="003D22E3">
        <w:rPr>
          <w:rFonts w:hint="eastAsia"/>
          <w:szCs w:val="20"/>
        </w:rPr>
        <w:t>年○</w:t>
      </w:r>
      <w:r w:rsidRPr="003D22E3">
        <w:rPr>
          <w:rFonts w:hint="eastAsia"/>
          <w:szCs w:val="20"/>
        </w:rPr>
        <w:t>.</w:t>
      </w:r>
      <w:r w:rsidRPr="003D22E3">
        <w:rPr>
          <w:rFonts w:hint="eastAsia"/>
          <w:szCs w:val="20"/>
        </w:rPr>
        <w:t>○パーセント</w:t>
      </w:r>
    </w:p>
    <w:p w:rsidR="003D22E3" w:rsidRPr="003D22E3" w:rsidRDefault="003D22E3" w:rsidP="003D22E3">
      <w:pPr>
        <w:ind w:firstLineChars="100" w:firstLine="200"/>
        <w:rPr>
          <w:szCs w:val="20"/>
        </w:rPr>
      </w:pPr>
      <w:r w:rsidRPr="003D22E3">
        <w:rPr>
          <w:rFonts w:hint="eastAsia"/>
          <w:szCs w:val="20"/>
        </w:rPr>
        <w:t>(2)</w:t>
      </w:r>
      <w:r w:rsidRPr="003D22E3">
        <w:rPr>
          <w:rFonts w:hint="eastAsia"/>
          <w:szCs w:val="20"/>
        </w:rPr>
        <w:t xml:space="preserve">　支　払　時　期　　　　元金と一括</w:t>
      </w:r>
    </w:p>
    <w:p w:rsidR="003D22E3" w:rsidRPr="003D22E3" w:rsidRDefault="003D22E3" w:rsidP="003D22E3">
      <w:pPr>
        <w:ind w:firstLineChars="100" w:firstLine="200"/>
        <w:rPr>
          <w:szCs w:val="20"/>
        </w:rPr>
      </w:pPr>
      <w:r w:rsidRPr="003D22E3">
        <w:rPr>
          <w:rFonts w:hint="eastAsia"/>
          <w:szCs w:val="20"/>
        </w:rPr>
        <w:t>（弁済期）</w:t>
      </w:r>
    </w:p>
    <w:p w:rsidR="003D22E3" w:rsidRPr="003D22E3" w:rsidRDefault="003D22E3" w:rsidP="003D22E3">
      <w:pPr>
        <w:rPr>
          <w:szCs w:val="20"/>
        </w:rPr>
      </w:pPr>
      <w:r w:rsidRPr="003D22E3">
        <w:rPr>
          <w:rFonts w:asciiTheme="majorEastAsia" w:eastAsiaTheme="majorEastAsia" w:hAnsiTheme="majorEastAsia" w:hint="eastAsia"/>
          <w:b/>
          <w:szCs w:val="20"/>
        </w:rPr>
        <w:t>第３条</w:t>
      </w:r>
      <w:r w:rsidRPr="003D22E3">
        <w:rPr>
          <w:rFonts w:hint="eastAsia"/>
          <w:szCs w:val="20"/>
        </w:rPr>
        <w:t xml:space="preserve">　</w:t>
      </w:r>
      <w:r w:rsidR="00144DA1">
        <w:rPr>
          <w:rFonts w:hint="eastAsia"/>
          <w:szCs w:val="20"/>
        </w:rPr>
        <w:t>令和</w:t>
      </w:r>
      <w:r w:rsidRPr="003D22E3">
        <w:rPr>
          <w:rFonts w:hint="eastAsia"/>
          <w:szCs w:val="20"/>
        </w:rPr>
        <w:t>○年○月○日</w:t>
      </w:r>
    </w:p>
    <w:p w:rsidR="003D22E3" w:rsidRPr="003D22E3" w:rsidRDefault="003D22E3" w:rsidP="003D22E3">
      <w:pPr>
        <w:ind w:left="200" w:hangingChars="100" w:hanging="200"/>
        <w:rPr>
          <w:szCs w:val="20"/>
        </w:rPr>
      </w:pPr>
      <w:r w:rsidRPr="003D22E3">
        <w:rPr>
          <w:rFonts w:hint="eastAsia"/>
          <w:szCs w:val="20"/>
        </w:rPr>
        <w:t>２　乙は、甲に対し、前項の期限までに、第１条の金員全額及び第２条の利息金を持参又は送金して返済する。</w:t>
      </w:r>
    </w:p>
    <w:p w:rsidR="003D22E3" w:rsidRPr="003D22E3" w:rsidRDefault="003D22E3" w:rsidP="003D22E3">
      <w:pPr>
        <w:ind w:firstLineChars="100" w:firstLine="200"/>
        <w:rPr>
          <w:szCs w:val="20"/>
        </w:rPr>
      </w:pPr>
      <w:r w:rsidRPr="003D22E3">
        <w:rPr>
          <w:rFonts w:hint="eastAsia"/>
          <w:szCs w:val="20"/>
        </w:rPr>
        <w:t>（期限の利益喪失）</w:t>
      </w:r>
    </w:p>
    <w:p w:rsidR="003D22E3" w:rsidRPr="003D22E3" w:rsidRDefault="003D22E3" w:rsidP="003D22E3">
      <w:pPr>
        <w:ind w:left="201" w:hangingChars="100" w:hanging="201"/>
        <w:rPr>
          <w:szCs w:val="20"/>
        </w:rPr>
      </w:pPr>
      <w:r w:rsidRPr="003D22E3">
        <w:rPr>
          <w:rFonts w:asciiTheme="majorEastAsia" w:eastAsiaTheme="majorEastAsia" w:hAnsiTheme="majorEastAsia" w:hint="eastAsia"/>
          <w:b/>
          <w:szCs w:val="20"/>
        </w:rPr>
        <w:t>第４条</w:t>
      </w:r>
      <w:r w:rsidRPr="003D22E3">
        <w:rPr>
          <w:rFonts w:hint="eastAsia"/>
          <w:szCs w:val="20"/>
        </w:rPr>
        <w:t xml:space="preserve">　乙に次に掲げる事項の一つにでも該当する事由が生じたときは、何らの通知、催告がなくとも当然に、乙は一切の債務について期限の利益を喪失するものとし、直ちにその債務を弁済する。</w:t>
      </w:r>
    </w:p>
    <w:p w:rsidR="003D22E3" w:rsidRPr="003D22E3" w:rsidRDefault="003D22E3" w:rsidP="003D22E3">
      <w:pPr>
        <w:ind w:firstLineChars="100" w:firstLine="200"/>
        <w:rPr>
          <w:szCs w:val="20"/>
        </w:rPr>
      </w:pPr>
      <w:r w:rsidRPr="003D22E3">
        <w:rPr>
          <w:rFonts w:hint="eastAsia"/>
          <w:szCs w:val="20"/>
        </w:rPr>
        <w:t>(1)</w:t>
      </w:r>
      <w:r w:rsidRPr="003D22E3">
        <w:rPr>
          <w:rFonts w:hint="eastAsia"/>
          <w:szCs w:val="20"/>
        </w:rPr>
        <w:t xml:space="preserve">　監督官庁から営業停止又は営業免許若しくは営業登録の取り消し等の処分を受けたとき。</w:t>
      </w:r>
    </w:p>
    <w:p w:rsidR="003D22E3" w:rsidRPr="003D22E3" w:rsidRDefault="003D22E3" w:rsidP="003D22E3">
      <w:pPr>
        <w:ind w:firstLineChars="100" w:firstLine="200"/>
        <w:rPr>
          <w:szCs w:val="20"/>
        </w:rPr>
      </w:pPr>
      <w:r w:rsidRPr="003D22E3">
        <w:rPr>
          <w:rFonts w:hint="eastAsia"/>
          <w:szCs w:val="20"/>
        </w:rPr>
        <w:t>(2)</w:t>
      </w:r>
      <w:r w:rsidRPr="003D22E3">
        <w:rPr>
          <w:rFonts w:hint="eastAsia"/>
          <w:szCs w:val="20"/>
        </w:rPr>
        <w:t xml:space="preserve">　支払の停止又は破産、民事再生、会社更生手続若しくは特別清算の申立てがあったとき。</w:t>
      </w:r>
    </w:p>
    <w:p w:rsidR="003D22E3" w:rsidRPr="003D22E3" w:rsidRDefault="003D22E3" w:rsidP="003D22E3">
      <w:pPr>
        <w:ind w:firstLineChars="100" w:firstLine="200"/>
        <w:rPr>
          <w:szCs w:val="20"/>
        </w:rPr>
      </w:pPr>
      <w:r w:rsidRPr="003D22E3">
        <w:rPr>
          <w:rFonts w:hint="eastAsia"/>
          <w:szCs w:val="20"/>
        </w:rPr>
        <w:t>(3)</w:t>
      </w:r>
      <w:r w:rsidRPr="003D22E3">
        <w:rPr>
          <w:rFonts w:hint="eastAsia"/>
          <w:szCs w:val="20"/>
        </w:rPr>
        <w:t xml:space="preserve">　手形交換所の取引停止処分を受けたとき。</w:t>
      </w:r>
    </w:p>
    <w:p w:rsidR="003D22E3" w:rsidRPr="003D22E3" w:rsidRDefault="003D22E3" w:rsidP="003D22E3">
      <w:pPr>
        <w:ind w:firstLineChars="100" w:firstLine="200"/>
        <w:rPr>
          <w:szCs w:val="20"/>
        </w:rPr>
      </w:pPr>
      <w:r w:rsidRPr="003D22E3">
        <w:rPr>
          <w:rFonts w:hint="eastAsia"/>
          <w:szCs w:val="20"/>
        </w:rPr>
        <w:t>(4)</w:t>
      </w:r>
      <w:r w:rsidRPr="003D22E3">
        <w:rPr>
          <w:rFonts w:hint="eastAsia"/>
          <w:szCs w:val="20"/>
        </w:rPr>
        <w:t xml:space="preserve">　仮差押え、仮処分、強制執行若しくは任意競売の申立て又は滞納処分のあったとき。</w:t>
      </w:r>
    </w:p>
    <w:p w:rsidR="003D22E3" w:rsidRPr="003D22E3" w:rsidRDefault="003D22E3" w:rsidP="003D22E3">
      <w:pPr>
        <w:ind w:firstLineChars="100" w:firstLine="200"/>
        <w:rPr>
          <w:szCs w:val="20"/>
        </w:rPr>
      </w:pPr>
      <w:r w:rsidRPr="003D22E3">
        <w:rPr>
          <w:rFonts w:hint="eastAsia"/>
          <w:szCs w:val="20"/>
        </w:rPr>
        <w:t>(5)</w:t>
      </w:r>
      <w:r w:rsidRPr="003D22E3">
        <w:rPr>
          <w:rFonts w:hint="eastAsia"/>
          <w:szCs w:val="20"/>
        </w:rPr>
        <w:t xml:space="preserve">　合併による消滅、資本の減少、事業の廃止・変更又は解散決議がなされたとき。</w:t>
      </w:r>
    </w:p>
    <w:p w:rsidR="003D22E3" w:rsidRPr="003D22E3" w:rsidRDefault="003D22E3" w:rsidP="003D22E3">
      <w:pPr>
        <w:ind w:firstLineChars="100" w:firstLine="200"/>
        <w:rPr>
          <w:szCs w:val="20"/>
        </w:rPr>
      </w:pPr>
      <w:r w:rsidRPr="003D22E3">
        <w:rPr>
          <w:rFonts w:hint="eastAsia"/>
          <w:szCs w:val="20"/>
        </w:rPr>
        <w:t>(6)</w:t>
      </w:r>
      <w:r w:rsidRPr="003D22E3">
        <w:rPr>
          <w:rFonts w:hint="eastAsia"/>
          <w:szCs w:val="20"/>
        </w:rPr>
        <w:t xml:space="preserve">　本契約又は本契約に付随して締結した契約で定められた各条項のうち一つでも違反したとき。</w:t>
      </w:r>
    </w:p>
    <w:p w:rsidR="003D22E3" w:rsidRPr="003D22E3" w:rsidRDefault="003D22E3" w:rsidP="003D22E3">
      <w:pPr>
        <w:ind w:firstLineChars="100" w:firstLine="200"/>
        <w:rPr>
          <w:szCs w:val="20"/>
        </w:rPr>
      </w:pPr>
      <w:r w:rsidRPr="003D22E3">
        <w:rPr>
          <w:rFonts w:hint="eastAsia"/>
          <w:szCs w:val="20"/>
        </w:rPr>
        <w:t>(7)</w:t>
      </w:r>
      <w:r w:rsidRPr="003D22E3">
        <w:rPr>
          <w:rFonts w:hint="eastAsia"/>
          <w:szCs w:val="20"/>
        </w:rPr>
        <w:t xml:space="preserve">　甲に通知せずに、乙がその住所を移転したとき。</w:t>
      </w:r>
    </w:p>
    <w:p w:rsidR="003D22E3" w:rsidRPr="003D22E3" w:rsidRDefault="003D22E3" w:rsidP="003D22E3">
      <w:pPr>
        <w:ind w:leftChars="100" w:left="400" w:hangingChars="100" w:hanging="200"/>
        <w:rPr>
          <w:szCs w:val="20"/>
        </w:rPr>
      </w:pPr>
      <w:r w:rsidRPr="003D22E3">
        <w:rPr>
          <w:rFonts w:hint="eastAsia"/>
          <w:szCs w:val="20"/>
        </w:rPr>
        <w:t>(8)</w:t>
      </w:r>
      <w:r w:rsidRPr="003D22E3">
        <w:rPr>
          <w:rFonts w:hint="eastAsia"/>
          <w:szCs w:val="20"/>
        </w:rPr>
        <w:t xml:space="preserve">　その他、支払能力の不安又は背信的行為の存在等、本契約を継続することが著しく困難な事情が生じたとき。</w:t>
      </w:r>
    </w:p>
    <w:p w:rsidR="003D22E3" w:rsidRPr="003D22E3" w:rsidRDefault="003D22E3" w:rsidP="003D22E3">
      <w:pPr>
        <w:ind w:firstLineChars="100" w:firstLine="200"/>
        <w:rPr>
          <w:szCs w:val="20"/>
        </w:rPr>
      </w:pPr>
      <w:r w:rsidRPr="003D22E3">
        <w:rPr>
          <w:rFonts w:hint="eastAsia"/>
          <w:szCs w:val="20"/>
        </w:rPr>
        <w:t>（届出義務）</w:t>
      </w:r>
    </w:p>
    <w:p w:rsidR="003D22E3" w:rsidRPr="003D22E3" w:rsidRDefault="003D22E3" w:rsidP="003D22E3">
      <w:pPr>
        <w:rPr>
          <w:szCs w:val="20"/>
        </w:rPr>
      </w:pPr>
      <w:r w:rsidRPr="003D22E3">
        <w:rPr>
          <w:rFonts w:asciiTheme="majorEastAsia" w:eastAsiaTheme="majorEastAsia" w:hAnsiTheme="majorEastAsia" w:hint="eastAsia"/>
          <w:b/>
          <w:szCs w:val="20"/>
        </w:rPr>
        <w:t>第５条</w:t>
      </w:r>
      <w:r w:rsidRPr="003D22E3">
        <w:rPr>
          <w:rFonts w:hint="eastAsia"/>
          <w:szCs w:val="20"/>
        </w:rPr>
        <w:t xml:space="preserve">　乙は、次の事項に</w:t>
      </w:r>
      <w:r>
        <w:rPr>
          <w:rFonts w:hint="eastAsia"/>
          <w:szCs w:val="20"/>
        </w:rPr>
        <w:t>ついて、当該事項発生後直ちに甲に対し通知しなければならない。</w:t>
      </w:r>
    </w:p>
    <w:p w:rsidR="003D22E3" w:rsidRPr="003D22E3" w:rsidRDefault="003D22E3" w:rsidP="003D22E3">
      <w:pPr>
        <w:ind w:firstLineChars="100" w:firstLine="200"/>
        <w:rPr>
          <w:szCs w:val="20"/>
        </w:rPr>
      </w:pPr>
      <w:r w:rsidRPr="003D22E3">
        <w:rPr>
          <w:rFonts w:hint="eastAsia"/>
          <w:szCs w:val="20"/>
        </w:rPr>
        <w:t>(1)</w:t>
      </w:r>
      <w:r w:rsidRPr="003D22E3">
        <w:rPr>
          <w:rFonts w:hint="eastAsia"/>
          <w:szCs w:val="20"/>
        </w:rPr>
        <w:t xml:space="preserve">　住所の移転</w:t>
      </w:r>
    </w:p>
    <w:p w:rsidR="003D22E3" w:rsidRPr="003D22E3" w:rsidRDefault="003D22E3" w:rsidP="003D22E3">
      <w:pPr>
        <w:ind w:firstLineChars="100" w:firstLine="200"/>
        <w:rPr>
          <w:szCs w:val="20"/>
        </w:rPr>
      </w:pPr>
      <w:r w:rsidRPr="003D22E3">
        <w:rPr>
          <w:rFonts w:hint="eastAsia"/>
          <w:szCs w:val="20"/>
        </w:rPr>
        <w:t>(2)</w:t>
      </w:r>
      <w:r w:rsidRPr="003D22E3">
        <w:rPr>
          <w:rFonts w:hint="eastAsia"/>
          <w:szCs w:val="20"/>
        </w:rPr>
        <w:t xml:space="preserve">　勤務先、職業の変更</w:t>
      </w:r>
    </w:p>
    <w:p w:rsidR="003D22E3" w:rsidRPr="003D22E3" w:rsidRDefault="003D22E3" w:rsidP="003D22E3">
      <w:pPr>
        <w:ind w:firstLineChars="100" w:firstLine="200"/>
        <w:rPr>
          <w:szCs w:val="20"/>
        </w:rPr>
      </w:pPr>
      <w:r w:rsidRPr="003D22E3">
        <w:rPr>
          <w:rFonts w:hint="eastAsia"/>
          <w:szCs w:val="20"/>
        </w:rPr>
        <w:t>（公正証書の作成）</w:t>
      </w:r>
    </w:p>
    <w:p w:rsidR="003D22E3" w:rsidRPr="003D22E3" w:rsidRDefault="003D22E3" w:rsidP="003D22E3">
      <w:pPr>
        <w:rPr>
          <w:szCs w:val="20"/>
        </w:rPr>
      </w:pPr>
      <w:r w:rsidRPr="003D22E3">
        <w:rPr>
          <w:rFonts w:asciiTheme="majorEastAsia" w:eastAsiaTheme="majorEastAsia" w:hAnsiTheme="majorEastAsia" w:hint="eastAsia"/>
          <w:b/>
          <w:szCs w:val="20"/>
        </w:rPr>
        <w:t>第６条</w:t>
      </w:r>
      <w:r w:rsidRPr="003D22E3">
        <w:rPr>
          <w:rFonts w:hint="eastAsia"/>
          <w:szCs w:val="20"/>
        </w:rPr>
        <w:t xml:space="preserve">　乙は、本契約後○日以内に、本契約と同一の約定による執行認諾文言付公正証書を作成する。</w:t>
      </w:r>
    </w:p>
    <w:p w:rsidR="003D22E3" w:rsidRPr="003D22E3" w:rsidRDefault="003D22E3" w:rsidP="003D22E3">
      <w:pPr>
        <w:rPr>
          <w:szCs w:val="20"/>
        </w:rPr>
      </w:pPr>
      <w:r w:rsidRPr="003D22E3">
        <w:rPr>
          <w:rFonts w:hint="eastAsia"/>
          <w:szCs w:val="20"/>
        </w:rPr>
        <w:t>２　前項の公正証書作成に要する費用は乙の負担とする。</w:t>
      </w:r>
    </w:p>
    <w:p w:rsidR="003D22E3" w:rsidRPr="003D22E3" w:rsidRDefault="003D22E3" w:rsidP="003D22E3">
      <w:pPr>
        <w:ind w:firstLineChars="100" w:firstLine="200"/>
        <w:rPr>
          <w:szCs w:val="20"/>
        </w:rPr>
      </w:pPr>
      <w:r w:rsidRPr="003D22E3">
        <w:rPr>
          <w:rFonts w:hint="eastAsia"/>
          <w:szCs w:val="20"/>
        </w:rPr>
        <w:lastRenderedPageBreak/>
        <w:t>（費用負担）</w:t>
      </w:r>
    </w:p>
    <w:p w:rsidR="003D22E3" w:rsidRPr="003D22E3" w:rsidRDefault="003D22E3" w:rsidP="003D22E3">
      <w:pPr>
        <w:rPr>
          <w:szCs w:val="20"/>
        </w:rPr>
      </w:pPr>
      <w:r w:rsidRPr="003D22E3">
        <w:rPr>
          <w:rFonts w:asciiTheme="majorEastAsia" w:eastAsiaTheme="majorEastAsia" w:hAnsiTheme="majorEastAsia" w:hint="eastAsia"/>
          <w:b/>
          <w:szCs w:val="20"/>
        </w:rPr>
        <w:t>第７条</w:t>
      </w:r>
      <w:r w:rsidRPr="003D22E3">
        <w:rPr>
          <w:rFonts w:hint="eastAsia"/>
          <w:szCs w:val="20"/>
        </w:rPr>
        <w:t xml:space="preserve">　本契約の締結に要する印紙その他の費用は乙の負担とする。</w:t>
      </w:r>
    </w:p>
    <w:p w:rsidR="003D22E3" w:rsidRPr="003D22E3" w:rsidRDefault="003D22E3" w:rsidP="003D22E3">
      <w:pPr>
        <w:ind w:firstLineChars="100" w:firstLine="200"/>
        <w:rPr>
          <w:szCs w:val="20"/>
        </w:rPr>
      </w:pPr>
      <w:r w:rsidRPr="003D22E3">
        <w:rPr>
          <w:rFonts w:hint="eastAsia"/>
          <w:szCs w:val="20"/>
        </w:rPr>
        <w:t>（合意管轄）</w:t>
      </w:r>
    </w:p>
    <w:p w:rsidR="003D22E3" w:rsidRPr="003D22E3" w:rsidRDefault="003D22E3" w:rsidP="003D22E3">
      <w:pPr>
        <w:ind w:left="201" w:hangingChars="100" w:hanging="201"/>
        <w:rPr>
          <w:szCs w:val="20"/>
        </w:rPr>
      </w:pPr>
      <w:r w:rsidRPr="003D22E3">
        <w:rPr>
          <w:rFonts w:asciiTheme="majorEastAsia" w:eastAsiaTheme="majorEastAsia" w:hAnsiTheme="majorEastAsia" w:hint="eastAsia"/>
          <w:b/>
          <w:szCs w:val="20"/>
        </w:rPr>
        <w:t>第８条</w:t>
      </w:r>
      <w:r w:rsidRPr="003D22E3">
        <w:rPr>
          <w:rFonts w:hint="eastAsia"/>
          <w:szCs w:val="20"/>
        </w:rPr>
        <w:t xml:space="preserve">　甲及び乙は、本契約に関する訴訟その他の法的手続きについては、○○地方裁判所をもって第一審の専属的管轄裁判所とすることを合意する。</w:t>
      </w:r>
    </w:p>
    <w:p w:rsidR="003D22E3" w:rsidRPr="003D22E3" w:rsidRDefault="003D22E3" w:rsidP="003D22E3">
      <w:pPr>
        <w:rPr>
          <w:szCs w:val="20"/>
        </w:rPr>
      </w:pPr>
    </w:p>
    <w:p w:rsidR="003D22E3" w:rsidRPr="003D22E3" w:rsidRDefault="003D22E3" w:rsidP="003D22E3">
      <w:pPr>
        <w:rPr>
          <w:szCs w:val="20"/>
        </w:rPr>
      </w:pPr>
      <w:r w:rsidRPr="003D22E3">
        <w:rPr>
          <w:rFonts w:hint="eastAsia"/>
          <w:szCs w:val="20"/>
        </w:rPr>
        <w:t xml:space="preserve">　甲と乙は以上のとおり合意し、その成立の証として、本契約書</w:t>
      </w:r>
      <w:r w:rsidRPr="003D22E3">
        <w:rPr>
          <w:rFonts w:hint="eastAsia"/>
          <w:szCs w:val="20"/>
        </w:rPr>
        <w:t>2</w:t>
      </w:r>
      <w:r w:rsidRPr="003D22E3">
        <w:rPr>
          <w:rFonts w:hint="eastAsia"/>
          <w:szCs w:val="20"/>
        </w:rPr>
        <w:t>通を作成し、各自、署名又は記名捺印の上、各１通宛所持するものとする。</w:t>
      </w:r>
    </w:p>
    <w:p w:rsidR="003D22E3" w:rsidRPr="003D22E3" w:rsidRDefault="003D22E3" w:rsidP="003D22E3">
      <w:pPr>
        <w:rPr>
          <w:szCs w:val="20"/>
        </w:rPr>
      </w:pPr>
    </w:p>
    <w:p w:rsidR="003D22E3" w:rsidRPr="003D22E3" w:rsidRDefault="00144DA1" w:rsidP="003D22E3">
      <w:pPr>
        <w:rPr>
          <w:szCs w:val="20"/>
        </w:rPr>
      </w:pPr>
      <w:r>
        <w:rPr>
          <w:rFonts w:hint="eastAsia"/>
          <w:szCs w:val="20"/>
        </w:rPr>
        <w:t xml:space="preserve">　令和</w:t>
      </w:r>
      <w:r w:rsidR="003D22E3" w:rsidRPr="003D22E3">
        <w:rPr>
          <w:rFonts w:hint="eastAsia"/>
          <w:szCs w:val="20"/>
        </w:rPr>
        <w:t>○年○月○日</w:t>
      </w:r>
    </w:p>
    <w:p w:rsidR="003D22E3" w:rsidRPr="003D22E3" w:rsidRDefault="003D22E3" w:rsidP="003D22E3">
      <w:pPr>
        <w:rPr>
          <w:szCs w:val="20"/>
        </w:rPr>
      </w:pPr>
    </w:p>
    <w:p w:rsidR="003D22E3" w:rsidRPr="003D22E3" w:rsidRDefault="003D22E3" w:rsidP="003D22E3">
      <w:pPr>
        <w:rPr>
          <w:szCs w:val="20"/>
        </w:rPr>
      </w:pPr>
      <w:r w:rsidRPr="003D22E3">
        <w:rPr>
          <w:rFonts w:hint="eastAsia"/>
          <w:szCs w:val="20"/>
        </w:rPr>
        <w:t xml:space="preserve">　　　　　　　　　　　　　　　　　　　　　　　　　　　　　甲</w:t>
      </w:r>
    </w:p>
    <w:p w:rsidR="003D22E3" w:rsidRPr="003D22E3" w:rsidRDefault="003D22E3" w:rsidP="003D22E3">
      <w:pPr>
        <w:rPr>
          <w:szCs w:val="20"/>
        </w:rPr>
      </w:pPr>
      <w:r w:rsidRPr="003D22E3">
        <w:rPr>
          <w:rFonts w:hint="eastAsia"/>
          <w:szCs w:val="20"/>
        </w:rPr>
        <w:t xml:space="preserve">　　　　　　　　　　　　　　　　　　　　　　　　　　　　　　住所　×　×　×　×</w:t>
      </w:r>
    </w:p>
    <w:p w:rsidR="003D22E3" w:rsidRPr="003D22E3" w:rsidRDefault="003D22E3" w:rsidP="003D22E3">
      <w:pPr>
        <w:rPr>
          <w:szCs w:val="20"/>
        </w:rPr>
      </w:pPr>
      <w:r w:rsidRPr="003D22E3">
        <w:rPr>
          <w:rFonts w:hint="eastAsia"/>
          <w:szCs w:val="20"/>
        </w:rPr>
        <w:t xml:space="preserve">　　　　　　　　　　　　　　　　　　　　　　　　　　　　　　氏名　〇　〇　〇　〇　㊞</w:t>
      </w:r>
    </w:p>
    <w:p w:rsidR="003D22E3" w:rsidRPr="003D22E3" w:rsidRDefault="003D22E3" w:rsidP="003D22E3">
      <w:pPr>
        <w:rPr>
          <w:szCs w:val="20"/>
        </w:rPr>
      </w:pPr>
      <w:r w:rsidRPr="003D22E3">
        <w:rPr>
          <w:rFonts w:hint="eastAsia"/>
          <w:szCs w:val="20"/>
        </w:rPr>
        <w:t xml:space="preserve">　　　　　　　　　　　　　　　　　　　　　　　　　　　　　乙</w:t>
      </w:r>
    </w:p>
    <w:p w:rsidR="003D22E3" w:rsidRPr="003D22E3" w:rsidRDefault="003D22E3" w:rsidP="003D22E3">
      <w:pPr>
        <w:rPr>
          <w:szCs w:val="20"/>
        </w:rPr>
      </w:pPr>
      <w:r w:rsidRPr="003D22E3">
        <w:rPr>
          <w:rFonts w:hint="eastAsia"/>
          <w:szCs w:val="20"/>
        </w:rPr>
        <w:t xml:space="preserve">　　　　　　　　　　　　　　　　　　　　　　　　　　　　　　住所　×　×　×　×</w:t>
      </w:r>
    </w:p>
    <w:p w:rsidR="003D22E3" w:rsidRPr="003D22E3" w:rsidRDefault="003D22E3" w:rsidP="003D22E3">
      <w:pPr>
        <w:rPr>
          <w:szCs w:val="20"/>
        </w:rPr>
      </w:pPr>
      <w:r w:rsidRPr="003D22E3">
        <w:rPr>
          <w:rFonts w:hint="eastAsia"/>
          <w:szCs w:val="20"/>
        </w:rPr>
        <w:t xml:space="preserve">　　　　　　　　　　　　　　　　　　　　　　　　　　　　　　氏名　〇　〇　〇　〇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4C" w:rsidRDefault="00AC544C" w:rsidP="00172C58">
      <w:r>
        <w:separator/>
      </w:r>
    </w:p>
  </w:endnote>
  <w:endnote w:type="continuationSeparator" w:id="0">
    <w:p w:rsidR="00AC544C" w:rsidRDefault="00AC544C" w:rsidP="0017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4C" w:rsidRDefault="00AC544C" w:rsidP="00172C58">
      <w:r>
        <w:separator/>
      </w:r>
    </w:p>
  </w:footnote>
  <w:footnote w:type="continuationSeparator" w:id="0">
    <w:p w:rsidR="00AC544C" w:rsidRDefault="00AC544C" w:rsidP="0017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58" w:rsidRDefault="00172C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E3"/>
    <w:rsid w:val="00144DA1"/>
    <w:rsid w:val="00172C58"/>
    <w:rsid w:val="003B61F7"/>
    <w:rsid w:val="003D22E3"/>
    <w:rsid w:val="00593E17"/>
    <w:rsid w:val="00AC544C"/>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E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2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22E3"/>
    <w:rPr>
      <w:rFonts w:asciiTheme="majorHAnsi" w:eastAsiaTheme="majorEastAsia" w:hAnsiTheme="majorHAnsi" w:cstheme="majorBidi"/>
      <w:sz w:val="18"/>
      <w:szCs w:val="18"/>
    </w:rPr>
  </w:style>
  <w:style w:type="paragraph" w:styleId="a5">
    <w:name w:val="header"/>
    <w:basedOn w:val="a"/>
    <w:link w:val="a6"/>
    <w:uiPriority w:val="99"/>
    <w:unhideWhenUsed/>
    <w:rsid w:val="00172C58"/>
    <w:pPr>
      <w:tabs>
        <w:tab w:val="center" w:pos="4252"/>
        <w:tab w:val="right" w:pos="8504"/>
      </w:tabs>
      <w:snapToGrid w:val="0"/>
    </w:pPr>
  </w:style>
  <w:style w:type="character" w:customStyle="1" w:styleId="a6">
    <w:name w:val="ヘッダー (文字)"/>
    <w:basedOn w:val="a0"/>
    <w:link w:val="a5"/>
    <w:uiPriority w:val="99"/>
    <w:rsid w:val="00172C58"/>
    <w:rPr>
      <w:sz w:val="20"/>
    </w:rPr>
  </w:style>
  <w:style w:type="paragraph" w:styleId="a7">
    <w:name w:val="footer"/>
    <w:basedOn w:val="a"/>
    <w:link w:val="a8"/>
    <w:uiPriority w:val="99"/>
    <w:unhideWhenUsed/>
    <w:rsid w:val="00172C58"/>
    <w:pPr>
      <w:tabs>
        <w:tab w:val="center" w:pos="4252"/>
        <w:tab w:val="right" w:pos="8504"/>
      </w:tabs>
      <w:snapToGrid w:val="0"/>
    </w:pPr>
  </w:style>
  <w:style w:type="character" w:customStyle="1" w:styleId="a8">
    <w:name w:val="フッター (文字)"/>
    <w:basedOn w:val="a0"/>
    <w:link w:val="a7"/>
    <w:uiPriority w:val="99"/>
    <w:rsid w:val="00172C58"/>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E3"/>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2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22E3"/>
    <w:rPr>
      <w:rFonts w:asciiTheme="majorHAnsi" w:eastAsiaTheme="majorEastAsia" w:hAnsiTheme="majorHAnsi" w:cstheme="majorBidi"/>
      <w:sz w:val="18"/>
      <w:szCs w:val="18"/>
    </w:rPr>
  </w:style>
  <w:style w:type="paragraph" w:styleId="a5">
    <w:name w:val="header"/>
    <w:basedOn w:val="a"/>
    <w:link w:val="a6"/>
    <w:uiPriority w:val="99"/>
    <w:unhideWhenUsed/>
    <w:rsid w:val="00172C58"/>
    <w:pPr>
      <w:tabs>
        <w:tab w:val="center" w:pos="4252"/>
        <w:tab w:val="right" w:pos="8504"/>
      </w:tabs>
      <w:snapToGrid w:val="0"/>
    </w:pPr>
  </w:style>
  <w:style w:type="character" w:customStyle="1" w:styleId="a6">
    <w:name w:val="ヘッダー (文字)"/>
    <w:basedOn w:val="a0"/>
    <w:link w:val="a5"/>
    <w:uiPriority w:val="99"/>
    <w:rsid w:val="00172C58"/>
    <w:rPr>
      <w:sz w:val="20"/>
    </w:rPr>
  </w:style>
  <w:style w:type="paragraph" w:styleId="a7">
    <w:name w:val="footer"/>
    <w:basedOn w:val="a"/>
    <w:link w:val="a8"/>
    <w:uiPriority w:val="99"/>
    <w:unhideWhenUsed/>
    <w:rsid w:val="00172C58"/>
    <w:pPr>
      <w:tabs>
        <w:tab w:val="center" w:pos="4252"/>
        <w:tab w:val="right" w:pos="8504"/>
      </w:tabs>
      <w:snapToGrid w:val="0"/>
    </w:pPr>
  </w:style>
  <w:style w:type="character" w:customStyle="1" w:styleId="a8">
    <w:name w:val="フッター (文字)"/>
    <w:basedOn w:val="a0"/>
    <w:link w:val="a7"/>
    <w:uiPriority w:val="99"/>
    <w:rsid w:val="00172C5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2019-08-23T00:00:00Z</dcterms:created>
  <dcterms:modified xsi:type="dcterms:W3CDTF">2019-08-23T00:00:00Z</dcterms:modified>
</cp:coreProperties>
</file>